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503" w:rsidRPr="004D3503" w:rsidRDefault="004D3503" w:rsidP="004D3503">
      <w:pPr>
        <w:keepNext/>
        <w:spacing w:after="0" w:line="240" w:lineRule="auto"/>
        <w:ind w:firstLine="709"/>
        <w:jc w:val="both"/>
        <w:rPr>
          <w:rFonts w:ascii="Times New Roman" w:eastAsia="Times New Roman" w:hAnsi="Times New Roman" w:cs="Times New Roman"/>
          <w:b/>
          <w:bCs/>
          <w:sz w:val="28"/>
          <w:szCs w:val="28"/>
          <w:lang w:eastAsia="ru-RU"/>
        </w:rPr>
      </w:pPr>
      <w:r w:rsidRPr="004D3503">
        <w:rPr>
          <w:rFonts w:ascii="Times New Roman" w:eastAsia="Times New Roman" w:hAnsi="Times New Roman" w:cs="Times New Roman"/>
          <w:b/>
          <w:bCs/>
          <w:sz w:val="28"/>
          <w:szCs w:val="28"/>
          <w:lang w:eastAsia="ru-RU"/>
        </w:rPr>
        <w:t>ИЗВЕЩЕНИЕ</w:t>
      </w:r>
    </w:p>
    <w:p w:rsidR="004D3503" w:rsidRPr="004D3503" w:rsidRDefault="004D3503" w:rsidP="004D3503">
      <w:pPr>
        <w:keepNext/>
        <w:spacing w:after="0" w:line="240" w:lineRule="auto"/>
        <w:ind w:firstLine="709"/>
        <w:jc w:val="both"/>
        <w:rPr>
          <w:rFonts w:ascii="Times New Roman" w:eastAsia="Times New Roman" w:hAnsi="Times New Roman" w:cs="Times New Roman"/>
          <w:bCs/>
          <w:sz w:val="28"/>
          <w:szCs w:val="28"/>
          <w:lang w:eastAsia="ru-RU"/>
        </w:rPr>
      </w:pPr>
      <w:r w:rsidRPr="004D3503">
        <w:rPr>
          <w:rFonts w:ascii="Times New Roman" w:eastAsia="Times New Roman" w:hAnsi="Times New Roman" w:cs="Times New Roman"/>
          <w:b/>
          <w:bCs/>
          <w:sz w:val="28"/>
          <w:szCs w:val="28"/>
          <w:lang w:eastAsia="ru-RU"/>
        </w:rPr>
        <w:t>о проведен</w:t>
      </w:r>
      <w:proofErr w:type="gramStart"/>
      <w:r w:rsidRPr="004D3503">
        <w:rPr>
          <w:rFonts w:ascii="Times New Roman" w:eastAsia="Times New Roman" w:hAnsi="Times New Roman" w:cs="Times New Roman"/>
          <w:b/>
          <w:bCs/>
          <w:sz w:val="28"/>
          <w:szCs w:val="28"/>
          <w:lang w:eastAsia="ru-RU"/>
        </w:rPr>
        <w:t>ии ау</w:t>
      </w:r>
      <w:proofErr w:type="gramEnd"/>
      <w:r w:rsidRPr="004D3503">
        <w:rPr>
          <w:rFonts w:ascii="Times New Roman" w:eastAsia="Times New Roman" w:hAnsi="Times New Roman" w:cs="Times New Roman"/>
          <w:b/>
          <w:bCs/>
          <w:sz w:val="28"/>
          <w:szCs w:val="28"/>
          <w:lang w:eastAsia="ru-RU"/>
        </w:rPr>
        <w:t>кциона с документацией об аукционе</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p>
    <w:p w:rsidR="004D3503" w:rsidRPr="004D3503" w:rsidRDefault="004D3503" w:rsidP="004D3503">
      <w:pPr>
        <w:spacing w:after="0" w:line="240" w:lineRule="auto"/>
        <w:ind w:firstLine="709"/>
        <w:jc w:val="both"/>
        <w:rPr>
          <w:rFonts w:ascii="Times New Roman" w:eastAsia="Times New Roman" w:hAnsi="Times New Roman" w:cs="Times New Roman"/>
          <w:noProof/>
          <w:sz w:val="28"/>
          <w:szCs w:val="28"/>
          <w:lang w:eastAsia="ru-RU"/>
        </w:rPr>
      </w:pPr>
      <w:r w:rsidRPr="004D3503">
        <w:rPr>
          <w:rFonts w:ascii="Times New Roman" w:eastAsia="Times New Roman" w:hAnsi="Times New Roman" w:cs="Times New Roman"/>
          <w:bCs/>
          <w:sz w:val="28"/>
          <w:szCs w:val="28"/>
          <w:lang w:eastAsia="ru-RU"/>
        </w:rPr>
        <w:t xml:space="preserve">Администрация города Вологды </w:t>
      </w:r>
      <w:r w:rsidRPr="004D3503">
        <w:rPr>
          <w:rFonts w:ascii="Times New Roman" w:eastAsia="Times New Roman" w:hAnsi="Times New Roman" w:cs="Times New Roman"/>
          <w:sz w:val="28"/>
          <w:szCs w:val="28"/>
          <w:lang w:eastAsia="ru-RU"/>
        </w:rPr>
        <w:t>(организатор торгов) проводит аукцион в электронной форме на право заключения договора о</w:t>
      </w:r>
      <w:r w:rsidRPr="004D3503">
        <w:rPr>
          <w:rFonts w:ascii="Times New Roman" w:eastAsia="Times New Roman" w:hAnsi="Times New Roman" w:cs="Times New Roman"/>
          <w:noProof/>
          <w:sz w:val="28"/>
          <w:szCs w:val="28"/>
          <w:lang w:eastAsia="ru-RU"/>
        </w:rPr>
        <w:t xml:space="preserve"> комплексном развитии территории </w:t>
      </w:r>
      <w:r w:rsidR="0015259C" w:rsidRPr="004D3503">
        <w:rPr>
          <w:rFonts w:ascii="Times New Roman" w:eastAsia="Times New Roman" w:hAnsi="Times New Roman" w:cs="Times New Roman"/>
          <w:sz w:val="28"/>
          <w:szCs w:val="28"/>
          <w:lang w:eastAsia="ru-RU"/>
        </w:rPr>
        <w:t xml:space="preserve">жилой застройки </w:t>
      </w:r>
      <w:r w:rsidR="00D52326" w:rsidRPr="00875099">
        <w:rPr>
          <w:rFonts w:ascii="Times New Roman" w:eastAsia="Times New Roman" w:hAnsi="Times New Roman" w:cs="Times New Roman"/>
          <w:sz w:val="28"/>
          <w:szCs w:val="28"/>
          <w:lang w:eastAsia="ru-RU"/>
        </w:rPr>
        <w:t>в границах улиц Гагарина, Республиканской</w:t>
      </w:r>
      <w:r w:rsidR="00D52326" w:rsidRPr="00CD6B8D">
        <w:rPr>
          <w:rFonts w:ascii="Times New Roman" w:eastAsia="Times New Roman" w:hAnsi="Times New Roman" w:cs="Times New Roman"/>
          <w:sz w:val="28"/>
          <w:szCs w:val="28"/>
          <w:lang w:eastAsia="ru-RU"/>
        </w:rPr>
        <w:t>, Панкратова, Петина, Гончарной</w:t>
      </w:r>
      <w:r w:rsidR="0015259C" w:rsidRPr="004D3503">
        <w:rPr>
          <w:rFonts w:ascii="Times New Roman" w:eastAsia="Times New Roman" w:hAnsi="Times New Roman" w:cs="Times New Roman"/>
          <w:sz w:val="28"/>
          <w:szCs w:val="28"/>
          <w:lang w:eastAsia="ru-RU"/>
        </w:rPr>
        <w:t xml:space="preserve"> </w:t>
      </w:r>
      <w:r w:rsidRPr="004D3503">
        <w:rPr>
          <w:rFonts w:ascii="Times New Roman" w:eastAsia="Times New Roman" w:hAnsi="Times New Roman" w:cs="Times New Roman"/>
          <w:sz w:val="28"/>
          <w:szCs w:val="28"/>
          <w:lang w:eastAsia="ru-RU"/>
        </w:rPr>
        <w:t xml:space="preserve">(далее – аукцион). </w:t>
      </w:r>
    </w:p>
    <w:p w:rsidR="004D3503" w:rsidRPr="004D3503" w:rsidRDefault="004D3503" w:rsidP="004D3503">
      <w:pPr>
        <w:tabs>
          <w:tab w:val="left" w:pos="1134"/>
        </w:tabs>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4D3503">
        <w:rPr>
          <w:rFonts w:ascii="Times New Roman" w:eastAsia="Times New Roman" w:hAnsi="Times New Roman" w:cs="Times New Roman"/>
          <w:sz w:val="28"/>
          <w:szCs w:val="28"/>
          <w:lang w:eastAsia="ru-RU"/>
        </w:rPr>
        <w:t>Дата и время начала проведения торгов:</w:t>
      </w:r>
    </w:p>
    <w:p w:rsidR="004D3503" w:rsidRPr="00875099" w:rsidRDefault="00016AA7" w:rsidP="004D3503">
      <w:pPr>
        <w:spacing w:after="0" w:line="240" w:lineRule="auto"/>
        <w:ind w:firstLine="709"/>
        <w:jc w:val="both"/>
        <w:rPr>
          <w:rFonts w:ascii="Times New Roman" w:eastAsia="Times New Roman" w:hAnsi="Times New Roman" w:cs="Times New Roman"/>
          <w:b/>
          <w:sz w:val="28"/>
          <w:szCs w:val="28"/>
          <w:lang w:eastAsia="ru-RU"/>
        </w:rPr>
      </w:pPr>
      <w:r w:rsidRPr="00875099">
        <w:rPr>
          <w:rFonts w:ascii="Times New Roman" w:eastAsia="Times New Roman" w:hAnsi="Times New Roman" w:cs="Times New Roman"/>
          <w:b/>
          <w:sz w:val="28"/>
          <w:szCs w:val="28"/>
          <w:lang w:eastAsia="ru-RU"/>
        </w:rPr>
        <w:t>0</w:t>
      </w:r>
      <w:r w:rsidR="00875099" w:rsidRPr="00875099">
        <w:rPr>
          <w:rFonts w:ascii="Times New Roman" w:eastAsia="Times New Roman" w:hAnsi="Times New Roman" w:cs="Times New Roman"/>
          <w:b/>
          <w:sz w:val="28"/>
          <w:szCs w:val="28"/>
          <w:lang w:eastAsia="ru-RU"/>
        </w:rPr>
        <w:t>8</w:t>
      </w:r>
      <w:r w:rsidRPr="00875099">
        <w:rPr>
          <w:rFonts w:ascii="Times New Roman" w:eastAsia="Times New Roman" w:hAnsi="Times New Roman" w:cs="Times New Roman"/>
          <w:b/>
          <w:sz w:val="28"/>
          <w:szCs w:val="28"/>
          <w:lang w:eastAsia="ru-RU"/>
        </w:rPr>
        <w:t xml:space="preserve"> апреля  2026</w:t>
      </w:r>
      <w:r w:rsidR="004D3503" w:rsidRPr="00875099">
        <w:rPr>
          <w:rFonts w:ascii="Times New Roman" w:eastAsia="Times New Roman" w:hAnsi="Times New Roman" w:cs="Times New Roman"/>
          <w:b/>
          <w:sz w:val="28"/>
          <w:szCs w:val="28"/>
          <w:lang w:eastAsia="ru-RU"/>
        </w:rPr>
        <w:t xml:space="preserve"> года в </w:t>
      </w:r>
      <w:r w:rsidRPr="00875099">
        <w:rPr>
          <w:rFonts w:ascii="Times New Roman" w:eastAsia="Times New Roman" w:hAnsi="Times New Roman" w:cs="Times New Roman"/>
          <w:b/>
          <w:sz w:val="28"/>
          <w:szCs w:val="28"/>
          <w:lang w:eastAsia="ru-RU"/>
        </w:rPr>
        <w:t>10</w:t>
      </w:r>
      <w:r w:rsidR="004D3503" w:rsidRPr="00875099">
        <w:rPr>
          <w:rFonts w:ascii="Times New Roman" w:eastAsia="Times New Roman" w:hAnsi="Times New Roman" w:cs="Times New Roman"/>
          <w:b/>
          <w:sz w:val="28"/>
          <w:szCs w:val="28"/>
          <w:lang w:eastAsia="ru-RU"/>
        </w:rPr>
        <w:t xml:space="preserve"> часов 00 минут (время московское).</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2. Наименование, место нахождения, почтовый адрес и адрес электронной почты, номер контактного телефона организатора торгов:</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Департамент имущественных отношений Администрации города Вологды,</w:t>
      </w:r>
    </w:p>
    <w:p w:rsidR="004D3503" w:rsidRPr="004D3503" w:rsidRDefault="004D3503" w:rsidP="004D3503">
      <w:pPr>
        <w:spacing w:after="0" w:line="240" w:lineRule="auto"/>
        <w:ind w:firstLine="709"/>
        <w:jc w:val="both"/>
        <w:rPr>
          <w:rFonts w:ascii="Times New Roman" w:eastAsia="Times New Roman" w:hAnsi="Times New Roman" w:cs="Times New Roman"/>
          <w:color w:val="0000FF"/>
          <w:sz w:val="28"/>
          <w:szCs w:val="28"/>
          <w:u w:val="single"/>
          <w:lang w:eastAsia="ru-RU"/>
        </w:rPr>
      </w:pPr>
      <w:proofErr w:type="gramStart"/>
      <w:r w:rsidRPr="004D3503">
        <w:rPr>
          <w:rFonts w:ascii="Times New Roman" w:eastAsia="Times New Roman" w:hAnsi="Times New Roman" w:cs="Times New Roman"/>
          <w:sz w:val="28"/>
          <w:szCs w:val="28"/>
          <w:lang w:eastAsia="ru-RU"/>
        </w:rPr>
        <w:t xml:space="preserve">Адрес местонахождения: г. Вологда, ул. Ленина, д. 2, тел.: 72-33-09, сайт (сайт продавца): </w:t>
      </w:r>
      <w:hyperlink r:id="rId8" w:history="1">
        <w:r w:rsidRPr="004D3503">
          <w:rPr>
            <w:rFonts w:ascii="Times New Roman" w:eastAsia="Times New Roman" w:hAnsi="Times New Roman" w:cs="Times New Roman"/>
            <w:color w:val="0000FF"/>
            <w:sz w:val="28"/>
            <w:szCs w:val="28"/>
            <w:u w:val="single"/>
            <w:lang w:val="en-US" w:eastAsia="ru-RU"/>
          </w:rPr>
          <w:t>https</w:t>
        </w:r>
        <w:r w:rsidRPr="004D3503">
          <w:rPr>
            <w:rFonts w:ascii="Times New Roman" w:eastAsia="Times New Roman" w:hAnsi="Times New Roman" w:cs="Times New Roman"/>
            <w:color w:val="0000FF"/>
            <w:sz w:val="28"/>
            <w:szCs w:val="28"/>
            <w:u w:val="single"/>
            <w:lang w:eastAsia="ru-RU"/>
          </w:rPr>
          <w:t>://</w:t>
        </w:r>
        <w:r w:rsidRPr="004D3503">
          <w:rPr>
            <w:rFonts w:ascii="Times New Roman" w:eastAsia="Times New Roman" w:hAnsi="Times New Roman" w:cs="Times New Roman"/>
            <w:color w:val="0000FF"/>
            <w:sz w:val="28"/>
            <w:szCs w:val="28"/>
            <w:u w:val="single"/>
            <w:lang w:val="en-US" w:eastAsia="ru-RU"/>
          </w:rPr>
          <w:t>vologda</w:t>
        </w:r>
        <w:r w:rsidRPr="004D3503">
          <w:rPr>
            <w:rFonts w:ascii="Times New Roman" w:eastAsia="Times New Roman" w:hAnsi="Times New Roman" w:cs="Times New Roman"/>
            <w:color w:val="0000FF"/>
            <w:sz w:val="28"/>
            <w:szCs w:val="28"/>
            <w:u w:val="single"/>
            <w:lang w:eastAsia="ru-RU"/>
          </w:rPr>
          <w:t>.</w:t>
        </w:r>
        <w:r w:rsidRPr="004D3503">
          <w:rPr>
            <w:rFonts w:ascii="Times New Roman" w:eastAsia="Times New Roman" w:hAnsi="Times New Roman" w:cs="Times New Roman"/>
            <w:color w:val="0000FF"/>
            <w:sz w:val="28"/>
            <w:szCs w:val="28"/>
            <w:u w:val="single"/>
            <w:lang w:val="en-US" w:eastAsia="ru-RU"/>
          </w:rPr>
          <w:t>gosuslugi</w:t>
        </w:r>
        <w:r w:rsidRPr="004D3503">
          <w:rPr>
            <w:rFonts w:ascii="Times New Roman" w:eastAsia="Times New Roman" w:hAnsi="Times New Roman" w:cs="Times New Roman"/>
            <w:color w:val="0000FF"/>
            <w:sz w:val="28"/>
            <w:szCs w:val="28"/>
            <w:u w:val="single"/>
            <w:lang w:eastAsia="ru-RU"/>
          </w:rPr>
          <w:t>.</w:t>
        </w:r>
        <w:r w:rsidRPr="004D3503">
          <w:rPr>
            <w:rFonts w:ascii="Times New Roman" w:eastAsia="Times New Roman" w:hAnsi="Times New Roman" w:cs="Times New Roman"/>
            <w:color w:val="0000FF"/>
            <w:sz w:val="28"/>
            <w:szCs w:val="28"/>
            <w:u w:val="single"/>
            <w:lang w:val="en-US" w:eastAsia="ru-RU"/>
          </w:rPr>
          <w:t>ru</w:t>
        </w:r>
        <w:r w:rsidRPr="004D3503">
          <w:rPr>
            <w:rFonts w:ascii="Times New Roman" w:eastAsia="Times New Roman" w:hAnsi="Times New Roman" w:cs="Times New Roman"/>
            <w:color w:val="0000FF"/>
            <w:sz w:val="28"/>
            <w:szCs w:val="28"/>
            <w:u w:val="single"/>
            <w:lang w:eastAsia="ru-RU"/>
          </w:rPr>
          <w:t>/</w:t>
        </w:r>
      </w:hyperlink>
      <w:r w:rsidRPr="004D3503">
        <w:rPr>
          <w:rFonts w:ascii="Times New Roman" w:eastAsia="Times New Roman" w:hAnsi="Times New Roman" w:cs="Times New Roman"/>
          <w:sz w:val="28"/>
          <w:szCs w:val="28"/>
          <w:lang w:eastAsia="ru-RU"/>
        </w:rPr>
        <w:t xml:space="preserve">, адрес электронной почты: </w:t>
      </w:r>
      <w:hyperlink r:id="rId9" w:history="1">
        <w:r w:rsidRPr="004D3503">
          <w:rPr>
            <w:rFonts w:ascii="Times New Roman" w:eastAsia="Times New Roman" w:hAnsi="Times New Roman" w:cs="Times New Roman"/>
            <w:color w:val="0000FF"/>
            <w:sz w:val="28"/>
            <w:szCs w:val="28"/>
            <w:u w:val="single"/>
            <w:lang w:eastAsia="ru-RU"/>
          </w:rPr>
          <w:t>dio@vologda-city.ru</w:t>
        </w:r>
      </w:hyperlink>
      <w:r w:rsidRPr="004D3503">
        <w:rPr>
          <w:rFonts w:ascii="Times New Roman" w:eastAsia="Times New Roman" w:hAnsi="Times New Roman" w:cs="Times New Roman"/>
          <w:color w:val="0000FF"/>
          <w:sz w:val="28"/>
          <w:szCs w:val="28"/>
          <w:u w:val="single"/>
          <w:lang w:eastAsia="ru-RU"/>
        </w:rPr>
        <w:t>.</w:t>
      </w:r>
      <w:proofErr w:type="gramEnd"/>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color w:val="0000FF"/>
          <w:sz w:val="28"/>
          <w:szCs w:val="28"/>
          <w:u w:val="single"/>
          <w:lang w:eastAsia="ru-RU"/>
        </w:rPr>
        <w:t xml:space="preserve">Структурное подразделение органа местного самоуправления в сфере градостроительной деятельности – Департамент архитектуры и градостроительства Администрации города Вологды. </w:t>
      </w:r>
      <w:r w:rsidRPr="004D3503">
        <w:rPr>
          <w:rFonts w:ascii="Times New Roman" w:eastAsia="Times New Roman" w:hAnsi="Times New Roman" w:cs="Times New Roman"/>
          <w:sz w:val="28"/>
          <w:szCs w:val="28"/>
          <w:lang w:eastAsia="ru-RU"/>
        </w:rPr>
        <w:t xml:space="preserve">Адрес местонахождения: г. Вологда, ул. Ленина, д. 2, тел.: 8(817-2)21-00-60, 8(817-2)72-49-02, 8(817-2)72-32-89 сайт (сайт продавца): </w:t>
      </w:r>
      <w:hyperlink r:id="rId10" w:history="1">
        <w:r w:rsidRPr="004D3503">
          <w:rPr>
            <w:rFonts w:ascii="Times New Roman" w:eastAsia="Times New Roman" w:hAnsi="Times New Roman" w:cs="Times New Roman"/>
            <w:color w:val="0000FF"/>
            <w:sz w:val="28"/>
            <w:szCs w:val="28"/>
            <w:u w:val="single"/>
            <w:lang w:val="en-US" w:eastAsia="ru-RU"/>
          </w:rPr>
          <w:t>https</w:t>
        </w:r>
        <w:r w:rsidRPr="004D3503">
          <w:rPr>
            <w:rFonts w:ascii="Times New Roman" w:eastAsia="Times New Roman" w:hAnsi="Times New Roman" w:cs="Times New Roman"/>
            <w:color w:val="0000FF"/>
            <w:sz w:val="28"/>
            <w:szCs w:val="28"/>
            <w:u w:val="single"/>
            <w:lang w:eastAsia="ru-RU"/>
          </w:rPr>
          <w:t>://</w:t>
        </w:r>
        <w:r w:rsidRPr="004D3503">
          <w:rPr>
            <w:rFonts w:ascii="Times New Roman" w:eastAsia="Times New Roman" w:hAnsi="Times New Roman" w:cs="Times New Roman"/>
            <w:color w:val="0000FF"/>
            <w:sz w:val="28"/>
            <w:szCs w:val="28"/>
            <w:u w:val="single"/>
            <w:lang w:val="en-US" w:eastAsia="ru-RU"/>
          </w:rPr>
          <w:t>vologda</w:t>
        </w:r>
        <w:r w:rsidRPr="004D3503">
          <w:rPr>
            <w:rFonts w:ascii="Times New Roman" w:eastAsia="Times New Roman" w:hAnsi="Times New Roman" w:cs="Times New Roman"/>
            <w:color w:val="0000FF"/>
            <w:sz w:val="28"/>
            <w:szCs w:val="28"/>
            <w:u w:val="single"/>
            <w:lang w:eastAsia="ru-RU"/>
          </w:rPr>
          <w:t>.</w:t>
        </w:r>
        <w:r w:rsidRPr="004D3503">
          <w:rPr>
            <w:rFonts w:ascii="Times New Roman" w:eastAsia="Times New Roman" w:hAnsi="Times New Roman" w:cs="Times New Roman"/>
            <w:color w:val="0000FF"/>
            <w:sz w:val="28"/>
            <w:szCs w:val="28"/>
            <w:u w:val="single"/>
            <w:lang w:val="en-US" w:eastAsia="ru-RU"/>
          </w:rPr>
          <w:t>gosuslugi</w:t>
        </w:r>
        <w:r w:rsidRPr="004D3503">
          <w:rPr>
            <w:rFonts w:ascii="Times New Roman" w:eastAsia="Times New Roman" w:hAnsi="Times New Roman" w:cs="Times New Roman"/>
            <w:color w:val="0000FF"/>
            <w:sz w:val="28"/>
            <w:szCs w:val="28"/>
            <w:u w:val="single"/>
            <w:lang w:eastAsia="ru-RU"/>
          </w:rPr>
          <w:t>.</w:t>
        </w:r>
        <w:r w:rsidRPr="004D3503">
          <w:rPr>
            <w:rFonts w:ascii="Times New Roman" w:eastAsia="Times New Roman" w:hAnsi="Times New Roman" w:cs="Times New Roman"/>
            <w:color w:val="0000FF"/>
            <w:sz w:val="28"/>
            <w:szCs w:val="28"/>
            <w:u w:val="single"/>
            <w:lang w:val="en-US" w:eastAsia="ru-RU"/>
          </w:rPr>
          <w:t>ru</w:t>
        </w:r>
        <w:r w:rsidRPr="004D3503">
          <w:rPr>
            <w:rFonts w:ascii="Times New Roman" w:eastAsia="Times New Roman" w:hAnsi="Times New Roman" w:cs="Times New Roman"/>
            <w:color w:val="0000FF"/>
            <w:sz w:val="28"/>
            <w:szCs w:val="28"/>
            <w:u w:val="single"/>
            <w:lang w:eastAsia="ru-RU"/>
          </w:rPr>
          <w:t>/</w:t>
        </w:r>
      </w:hyperlink>
      <w:r w:rsidRPr="004D3503">
        <w:rPr>
          <w:rFonts w:ascii="Times New Roman" w:eastAsia="Times New Roman" w:hAnsi="Times New Roman" w:cs="Times New Roman"/>
          <w:sz w:val="28"/>
          <w:szCs w:val="28"/>
          <w:lang w:eastAsia="ru-RU"/>
        </w:rPr>
        <w:t xml:space="preserve">, адрес электронной почты: </w:t>
      </w:r>
      <w:hyperlink r:id="rId11" w:history="1">
        <w:r w:rsidRPr="004D3503">
          <w:rPr>
            <w:rFonts w:ascii="Times New Roman" w:eastAsia="Times New Roman" w:hAnsi="Times New Roman" w:cs="Times New Roman"/>
            <w:color w:val="0000FF"/>
            <w:sz w:val="28"/>
            <w:szCs w:val="28"/>
            <w:u w:val="single"/>
            <w:lang w:eastAsia="ru-RU"/>
          </w:rPr>
          <w:t>dag@vologda-city.ru</w:t>
        </w:r>
      </w:hyperlink>
      <w:r w:rsidRPr="004D3503">
        <w:rPr>
          <w:rFonts w:ascii="Times New Roman" w:eastAsia="Times New Roman" w:hAnsi="Times New Roman" w:cs="Times New Roman"/>
          <w:sz w:val="28"/>
          <w:szCs w:val="28"/>
          <w:lang w:eastAsia="ru-RU"/>
        </w:rPr>
        <w:t xml:space="preserve">.; </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3. Извещение о проведен</w:t>
      </w:r>
      <w:proofErr w:type="gramStart"/>
      <w:r w:rsidRPr="004D3503">
        <w:rPr>
          <w:rFonts w:ascii="Times New Roman" w:eastAsia="Times New Roman" w:hAnsi="Times New Roman" w:cs="Times New Roman"/>
          <w:sz w:val="28"/>
          <w:szCs w:val="28"/>
          <w:lang w:eastAsia="ru-RU"/>
        </w:rPr>
        <w:t>ии ау</w:t>
      </w:r>
      <w:proofErr w:type="gramEnd"/>
      <w:r w:rsidRPr="004D3503">
        <w:rPr>
          <w:rFonts w:ascii="Times New Roman" w:eastAsia="Times New Roman" w:hAnsi="Times New Roman" w:cs="Times New Roman"/>
          <w:sz w:val="28"/>
          <w:szCs w:val="28"/>
          <w:lang w:eastAsia="ru-RU"/>
        </w:rPr>
        <w:t>кциона размещено:</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 xml:space="preserve">на официальный </w:t>
      </w:r>
      <w:proofErr w:type="gramStart"/>
      <w:r w:rsidRPr="004D3503">
        <w:rPr>
          <w:rFonts w:ascii="Times New Roman" w:eastAsia="Times New Roman" w:hAnsi="Times New Roman" w:cs="Times New Roman"/>
          <w:sz w:val="28"/>
          <w:szCs w:val="28"/>
          <w:lang w:eastAsia="ru-RU"/>
        </w:rPr>
        <w:t>сайте</w:t>
      </w:r>
      <w:proofErr w:type="gramEnd"/>
      <w:r w:rsidRPr="004D3503">
        <w:rPr>
          <w:rFonts w:ascii="Times New Roman" w:eastAsia="Times New Roman" w:hAnsi="Times New Roman" w:cs="Times New Roman"/>
          <w:sz w:val="28"/>
          <w:szCs w:val="28"/>
          <w:lang w:eastAsia="ru-RU"/>
        </w:rPr>
        <w:t xml:space="preserve"> Российской Федерации в сети "Интернет" для размещения информации о проведении торгов: www.torgi.gov.ru (ГИС Торги);</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Адрес электронной площадки, на которой будут проводиться торги:</w:t>
      </w:r>
    </w:p>
    <w:p w:rsidR="004D3503" w:rsidRPr="004D3503" w:rsidRDefault="004D3503" w:rsidP="004D3503">
      <w:pPr>
        <w:spacing w:after="0" w:line="240" w:lineRule="auto"/>
        <w:ind w:firstLine="709"/>
        <w:jc w:val="both"/>
        <w:rPr>
          <w:rFonts w:ascii="Times New Roman" w:eastAsia="SimSun" w:hAnsi="Times New Roman" w:cs="Times New Roman"/>
          <w:i/>
          <w:iCs/>
          <w:color w:val="000000"/>
          <w:sz w:val="28"/>
          <w:szCs w:val="28"/>
          <w:u w:val="single"/>
          <w:lang w:eastAsia="zh-CN"/>
        </w:rPr>
      </w:pPr>
      <w:r w:rsidRPr="004D3503">
        <w:rPr>
          <w:rFonts w:ascii="Times New Roman" w:eastAsia="SimSun" w:hAnsi="Times New Roman" w:cs="Times New Roman"/>
          <w:color w:val="000000"/>
          <w:sz w:val="28"/>
          <w:szCs w:val="28"/>
          <w:u w:val="single"/>
          <w:lang w:val="en-US" w:eastAsia="zh-CN"/>
        </w:rPr>
        <w:t>https</w:t>
      </w:r>
      <w:r w:rsidRPr="004D3503">
        <w:rPr>
          <w:rFonts w:ascii="Times New Roman" w:eastAsia="SimSun" w:hAnsi="Times New Roman" w:cs="Times New Roman"/>
          <w:color w:val="000000"/>
          <w:sz w:val="28"/>
          <w:szCs w:val="28"/>
          <w:u w:val="single"/>
          <w:lang w:eastAsia="zh-CN"/>
        </w:rPr>
        <w:t>://</w:t>
      </w:r>
      <w:proofErr w:type="spellStart"/>
      <w:r w:rsidRPr="004D3503">
        <w:rPr>
          <w:rFonts w:ascii="Times New Roman" w:eastAsia="SimSun" w:hAnsi="Times New Roman" w:cs="Times New Roman"/>
          <w:color w:val="000000"/>
          <w:sz w:val="28"/>
          <w:szCs w:val="28"/>
          <w:u w:val="single"/>
          <w:lang w:val="en-US" w:eastAsia="zh-CN"/>
        </w:rPr>
        <w:t>rb</w:t>
      </w:r>
      <w:proofErr w:type="spellEnd"/>
      <w:r w:rsidRPr="004D3503">
        <w:rPr>
          <w:rFonts w:ascii="Times New Roman" w:eastAsia="SimSun" w:hAnsi="Times New Roman" w:cs="Times New Roman"/>
          <w:color w:val="000000"/>
          <w:sz w:val="28"/>
          <w:szCs w:val="28"/>
          <w:u w:val="single"/>
          <w:lang w:eastAsia="zh-CN"/>
        </w:rPr>
        <w:t>.</w:t>
      </w:r>
      <w:proofErr w:type="spellStart"/>
      <w:r w:rsidRPr="004D3503">
        <w:rPr>
          <w:rFonts w:ascii="Times New Roman" w:eastAsia="SimSun" w:hAnsi="Times New Roman" w:cs="Times New Roman"/>
          <w:color w:val="000000"/>
          <w:sz w:val="28"/>
          <w:szCs w:val="28"/>
          <w:u w:val="single"/>
          <w:lang w:val="en-US" w:eastAsia="zh-CN"/>
        </w:rPr>
        <w:t>roseltorg</w:t>
      </w:r>
      <w:proofErr w:type="spellEnd"/>
      <w:r w:rsidRPr="004D3503">
        <w:rPr>
          <w:rFonts w:ascii="Times New Roman" w:eastAsia="SimSun" w:hAnsi="Times New Roman" w:cs="Times New Roman"/>
          <w:color w:val="000000"/>
          <w:sz w:val="28"/>
          <w:szCs w:val="28"/>
          <w:u w:val="single"/>
          <w:lang w:eastAsia="zh-CN"/>
        </w:rPr>
        <w:t>.</w:t>
      </w:r>
      <w:proofErr w:type="spellStart"/>
      <w:r w:rsidRPr="004D3503">
        <w:rPr>
          <w:rFonts w:ascii="Times New Roman" w:eastAsia="SimSun" w:hAnsi="Times New Roman" w:cs="Times New Roman"/>
          <w:color w:val="000000"/>
          <w:sz w:val="28"/>
          <w:szCs w:val="28"/>
          <w:u w:val="single"/>
          <w:lang w:val="en-US" w:eastAsia="zh-CN"/>
        </w:rPr>
        <w:t>ru</w:t>
      </w:r>
      <w:proofErr w:type="spellEnd"/>
      <w:r w:rsidRPr="004D3503">
        <w:rPr>
          <w:rFonts w:ascii="Times New Roman" w:eastAsia="SimSun" w:hAnsi="Times New Roman" w:cs="Times New Roman"/>
          <w:color w:val="000000"/>
          <w:sz w:val="28"/>
          <w:szCs w:val="28"/>
          <w:u w:val="single"/>
          <w:lang w:eastAsia="zh-CN"/>
        </w:rPr>
        <w:t xml:space="preserve">/. </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 xml:space="preserve">Пользователь должен быть зарегистрирован на универсальной торговой платформе </w:t>
      </w:r>
      <w:proofErr w:type="spellStart"/>
      <w:r w:rsidRPr="004D3503">
        <w:rPr>
          <w:rFonts w:ascii="Times New Roman" w:eastAsia="Times New Roman" w:hAnsi="Times New Roman" w:cs="Times New Roman"/>
          <w:sz w:val="28"/>
          <w:szCs w:val="28"/>
          <w:lang w:eastAsia="ru-RU"/>
        </w:rPr>
        <w:t>Росэлторг</w:t>
      </w:r>
      <w:proofErr w:type="spellEnd"/>
      <w:r w:rsidRPr="004D3503">
        <w:rPr>
          <w:rFonts w:ascii="Times New Roman" w:eastAsia="Times New Roman" w:hAnsi="Times New Roman" w:cs="Times New Roman"/>
          <w:sz w:val="28"/>
          <w:szCs w:val="28"/>
          <w:lang w:eastAsia="ru-RU"/>
        </w:rPr>
        <w:t xml:space="preserve"> (далее – УТП) в соответствии с регламентом УТП.</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4. Дата и время начала приема заявок:</w:t>
      </w:r>
    </w:p>
    <w:p w:rsidR="004D3503" w:rsidRPr="004D3503" w:rsidRDefault="00622C12" w:rsidP="004D3503">
      <w:pPr>
        <w:spacing w:after="0" w:line="240" w:lineRule="auto"/>
        <w:ind w:firstLine="709"/>
        <w:jc w:val="both"/>
        <w:rPr>
          <w:rFonts w:ascii="Times New Roman" w:eastAsia="Times New Roman" w:hAnsi="Times New Roman" w:cs="Times New Roman"/>
          <w:sz w:val="28"/>
          <w:szCs w:val="28"/>
          <w:lang w:eastAsia="ru-RU"/>
        </w:rPr>
      </w:pPr>
      <w:r w:rsidRPr="00875099">
        <w:rPr>
          <w:rFonts w:ascii="Times New Roman" w:eastAsia="Times New Roman" w:hAnsi="Times New Roman" w:cs="Times New Roman"/>
          <w:b/>
          <w:sz w:val="28"/>
          <w:szCs w:val="28"/>
          <w:lang w:eastAsia="ru-RU"/>
        </w:rPr>
        <w:t>07</w:t>
      </w:r>
      <w:r w:rsidR="00016AA7" w:rsidRPr="00875099">
        <w:rPr>
          <w:rFonts w:ascii="Times New Roman" w:eastAsia="Times New Roman" w:hAnsi="Times New Roman" w:cs="Times New Roman"/>
          <w:b/>
          <w:sz w:val="28"/>
          <w:szCs w:val="28"/>
          <w:lang w:eastAsia="ru-RU"/>
        </w:rPr>
        <w:t xml:space="preserve"> марта 2026</w:t>
      </w:r>
      <w:r w:rsidR="004D3503" w:rsidRPr="00875099">
        <w:rPr>
          <w:rFonts w:ascii="Times New Roman" w:eastAsia="Times New Roman" w:hAnsi="Times New Roman" w:cs="Times New Roman"/>
          <w:b/>
          <w:sz w:val="28"/>
          <w:szCs w:val="28"/>
          <w:lang w:eastAsia="ru-RU"/>
        </w:rPr>
        <w:t xml:space="preserve"> года с </w:t>
      </w:r>
      <w:r w:rsidR="00787231" w:rsidRPr="00875099">
        <w:rPr>
          <w:rFonts w:ascii="Times New Roman" w:eastAsia="Times New Roman" w:hAnsi="Times New Roman" w:cs="Times New Roman"/>
          <w:b/>
          <w:sz w:val="28"/>
          <w:szCs w:val="28"/>
          <w:lang w:eastAsia="ru-RU"/>
        </w:rPr>
        <w:t>15</w:t>
      </w:r>
      <w:r w:rsidR="004D3503" w:rsidRPr="00875099">
        <w:rPr>
          <w:rFonts w:ascii="Times New Roman" w:eastAsia="Times New Roman" w:hAnsi="Times New Roman" w:cs="Times New Roman"/>
          <w:b/>
          <w:sz w:val="28"/>
          <w:szCs w:val="28"/>
          <w:lang w:eastAsia="ru-RU"/>
        </w:rPr>
        <w:t xml:space="preserve"> часов 00 минут</w:t>
      </w:r>
      <w:r w:rsidR="004D3503" w:rsidRPr="004D3503">
        <w:rPr>
          <w:rFonts w:ascii="Times New Roman" w:eastAsia="Times New Roman" w:hAnsi="Times New Roman" w:cs="Times New Roman"/>
          <w:sz w:val="28"/>
          <w:szCs w:val="28"/>
          <w:lang w:eastAsia="ru-RU"/>
        </w:rPr>
        <w:t xml:space="preserve"> (время московское).</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Дата и время окончания приема заявок:</w:t>
      </w:r>
    </w:p>
    <w:p w:rsidR="004D3503" w:rsidRPr="004D3503" w:rsidRDefault="00DE733B" w:rsidP="004D35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01 апреля </w:t>
      </w:r>
      <w:r w:rsidR="009E3839" w:rsidRPr="00875099">
        <w:rPr>
          <w:rFonts w:ascii="Times New Roman" w:eastAsia="Times New Roman" w:hAnsi="Times New Roman" w:cs="Times New Roman"/>
          <w:b/>
          <w:sz w:val="28"/>
          <w:szCs w:val="28"/>
          <w:lang w:eastAsia="ru-RU"/>
        </w:rPr>
        <w:t xml:space="preserve"> </w:t>
      </w:r>
      <w:r w:rsidR="004D3503" w:rsidRPr="00875099">
        <w:rPr>
          <w:rFonts w:ascii="Times New Roman" w:eastAsia="Times New Roman" w:hAnsi="Times New Roman" w:cs="Times New Roman"/>
          <w:b/>
          <w:sz w:val="28"/>
          <w:szCs w:val="28"/>
          <w:lang w:eastAsia="ru-RU"/>
        </w:rPr>
        <w:t>202</w:t>
      </w:r>
      <w:r w:rsidR="00016AA7" w:rsidRPr="00875099">
        <w:rPr>
          <w:rFonts w:ascii="Times New Roman" w:eastAsia="Times New Roman" w:hAnsi="Times New Roman" w:cs="Times New Roman"/>
          <w:b/>
          <w:sz w:val="28"/>
          <w:szCs w:val="28"/>
          <w:lang w:eastAsia="ru-RU"/>
        </w:rPr>
        <w:t>6</w:t>
      </w:r>
      <w:r w:rsidR="004D3503" w:rsidRPr="00875099">
        <w:rPr>
          <w:rFonts w:ascii="Times New Roman" w:eastAsia="Times New Roman" w:hAnsi="Times New Roman" w:cs="Times New Roman"/>
          <w:b/>
          <w:sz w:val="28"/>
          <w:szCs w:val="28"/>
          <w:lang w:eastAsia="ru-RU"/>
        </w:rPr>
        <w:t xml:space="preserve"> года до </w:t>
      </w:r>
      <w:r w:rsidR="00016AA7" w:rsidRPr="00875099">
        <w:rPr>
          <w:rFonts w:ascii="Times New Roman" w:eastAsia="Times New Roman" w:hAnsi="Times New Roman" w:cs="Times New Roman"/>
          <w:b/>
          <w:sz w:val="28"/>
          <w:szCs w:val="28"/>
          <w:lang w:eastAsia="ru-RU"/>
        </w:rPr>
        <w:t xml:space="preserve">15 </w:t>
      </w:r>
      <w:r w:rsidR="004D3503" w:rsidRPr="00875099">
        <w:rPr>
          <w:rFonts w:ascii="Times New Roman" w:eastAsia="Times New Roman" w:hAnsi="Times New Roman" w:cs="Times New Roman"/>
          <w:b/>
          <w:sz w:val="28"/>
          <w:szCs w:val="28"/>
          <w:lang w:eastAsia="ru-RU"/>
        </w:rPr>
        <w:t>часов 00 минут</w:t>
      </w:r>
      <w:r w:rsidR="004D3503" w:rsidRPr="004D3503">
        <w:rPr>
          <w:rFonts w:ascii="Times New Roman" w:eastAsia="Times New Roman" w:hAnsi="Times New Roman" w:cs="Times New Roman"/>
          <w:sz w:val="28"/>
          <w:szCs w:val="28"/>
          <w:lang w:eastAsia="ru-RU"/>
        </w:rPr>
        <w:t xml:space="preserve"> (время московское).</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 xml:space="preserve">Заявки на участие в торгах с прилагаемыми к ним документами, поданные с </w:t>
      </w:r>
      <w:proofErr w:type="gramStart"/>
      <w:r w:rsidRPr="004D3503">
        <w:rPr>
          <w:rFonts w:ascii="Times New Roman" w:eastAsia="Times New Roman" w:hAnsi="Times New Roman" w:cs="Times New Roman"/>
          <w:sz w:val="28"/>
          <w:szCs w:val="28"/>
          <w:lang w:eastAsia="ru-RU"/>
        </w:rPr>
        <w:t>нарушением</w:t>
      </w:r>
      <w:proofErr w:type="gramEnd"/>
      <w:r w:rsidRPr="004D3503">
        <w:rPr>
          <w:rFonts w:ascii="Times New Roman" w:eastAsia="Times New Roman" w:hAnsi="Times New Roman" w:cs="Times New Roman"/>
          <w:sz w:val="28"/>
          <w:szCs w:val="28"/>
          <w:lang w:eastAsia="ru-RU"/>
        </w:rPr>
        <w:t xml:space="preserve"> установленного в извещении о проведении торгов срока, на электронной площадке не регистрируются.</w:t>
      </w:r>
    </w:p>
    <w:p w:rsidR="004D3503" w:rsidRPr="00875099" w:rsidRDefault="004D3503" w:rsidP="004D3503">
      <w:pPr>
        <w:spacing w:after="0" w:line="240" w:lineRule="auto"/>
        <w:ind w:firstLine="709"/>
        <w:jc w:val="both"/>
        <w:rPr>
          <w:rFonts w:ascii="Times New Roman" w:eastAsia="Times New Roman" w:hAnsi="Times New Roman" w:cs="Times New Roman"/>
          <w:b/>
          <w:sz w:val="28"/>
          <w:szCs w:val="28"/>
          <w:lang w:eastAsia="ru-RU"/>
        </w:rPr>
      </w:pPr>
      <w:r w:rsidRPr="00875099">
        <w:rPr>
          <w:rFonts w:ascii="Times New Roman" w:eastAsia="Times New Roman" w:hAnsi="Times New Roman" w:cs="Times New Roman"/>
          <w:b/>
          <w:sz w:val="28"/>
          <w:szCs w:val="28"/>
          <w:lang w:eastAsia="ru-RU"/>
        </w:rPr>
        <w:t xml:space="preserve">День определения участников аукциона: </w:t>
      </w:r>
      <w:r w:rsidR="00016AA7" w:rsidRPr="00875099">
        <w:rPr>
          <w:rFonts w:ascii="Times New Roman" w:eastAsia="Times New Roman" w:hAnsi="Times New Roman" w:cs="Times New Roman"/>
          <w:b/>
          <w:sz w:val="28"/>
          <w:szCs w:val="28"/>
          <w:lang w:eastAsia="ru-RU"/>
        </w:rPr>
        <w:t>0</w:t>
      </w:r>
      <w:r w:rsidR="00DE733B">
        <w:rPr>
          <w:rFonts w:ascii="Times New Roman" w:eastAsia="Times New Roman" w:hAnsi="Times New Roman" w:cs="Times New Roman"/>
          <w:b/>
          <w:sz w:val="28"/>
          <w:szCs w:val="28"/>
          <w:lang w:eastAsia="ru-RU"/>
        </w:rPr>
        <w:t>6</w:t>
      </w:r>
      <w:r w:rsidR="00016AA7" w:rsidRPr="00875099">
        <w:rPr>
          <w:rFonts w:ascii="Times New Roman" w:eastAsia="Times New Roman" w:hAnsi="Times New Roman" w:cs="Times New Roman"/>
          <w:b/>
          <w:sz w:val="28"/>
          <w:szCs w:val="28"/>
          <w:lang w:eastAsia="ru-RU"/>
        </w:rPr>
        <w:t xml:space="preserve"> апр</w:t>
      </w:r>
      <w:bookmarkStart w:id="0" w:name="_GoBack"/>
      <w:bookmarkEnd w:id="0"/>
      <w:r w:rsidR="00016AA7" w:rsidRPr="00875099">
        <w:rPr>
          <w:rFonts w:ascii="Times New Roman" w:eastAsia="Times New Roman" w:hAnsi="Times New Roman" w:cs="Times New Roman"/>
          <w:b/>
          <w:sz w:val="28"/>
          <w:szCs w:val="28"/>
          <w:lang w:eastAsia="ru-RU"/>
        </w:rPr>
        <w:t>еля 2026</w:t>
      </w:r>
      <w:r w:rsidRPr="00875099">
        <w:rPr>
          <w:rFonts w:ascii="Times New Roman" w:eastAsia="Times New Roman" w:hAnsi="Times New Roman" w:cs="Times New Roman"/>
          <w:b/>
          <w:sz w:val="28"/>
          <w:szCs w:val="28"/>
          <w:lang w:eastAsia="ru-RU"/>
        </w:rPr>
        <w:t xml:space="preserve"> года.</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 xml:space="preserve">Организатор торгов вправе отказаться от проведения аукциона не </w:t>
      </w:r>
      <w:proofErr w:type="gramStart"/>
      <w:r w:rsidRPr="004D3503">
        <w:rPr>
          <w:rFonts w:ascii="Times New Roman" w:eastAsia="Times New Roman" w:hAnsi="Times New Roman" w:cs="Times New Roman"/>
          <w:sz w:val="28"/>
          <w:szCs w:val="28"/>
          <w:lang w:eastAsia="ru-RU"/>
        </w:rPr>
        <w:t>позднее</w:t>
      </w:r>
      <w:proofErr w:type="gramEnd"/>
      <w:r w:rsidRPr="004D3503">
        <w:rPr>
          <w:rFonts w:ascii="Times New Roman" w:eastAsia="Times New Roman" w:hAnsi="Times New Roman" w:cs="Times New Roman"/>
          <w:sz w:val="28"/>
          <w:szCs w:val="28"/>
          <w:lang w:eastAsia="ru-RU"/>
        </w:rPr>
        <w:t xml:space="preserve"> чем за три дня до дня его проведения.</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5. Реквизиты решения о комплексном развитии территории:</w:t>
      </w:r>
    </w:p>
    <w:p w:rsidR="00CD6B8D" w:rsidRPr="00CD6B8D" w:rsidRDefault="004D3503" w:rsidP="00CD6B8D">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 xml:space="preserve">Постановление Администрации города Вологды от </w:t>
      </w:r>
      <w:r w:rsidR="00CD6B8D" w:rsidRPr="00CD6B8D">
        <w:rPr>
          <w:rFonts w:ascii="Times New Roman" w:eastAsia="Times New Roman" w:hAnsi="Times New Roman" w:cs="Times New Roman"/>
          <w:sz w:val="28"/>
          <w:szCs w:val="28"/>
          <w:lang w:eastAsia="ru-RU"/>
        </w:rPr>
        <w:t xml:space="preserve">29 декабря 2023 года </w:t>
      </w:r>
      <w:r w:rsidR="00875099">
        <w:rPr>
          <w:rFonts w:ascii="Times New Roman" w:eastAsia="Times New Roman" w:hAnsi="Times New Roman" w:cs="Times New Roman"/>
          <w:sz w:val="28"/>
          <w:szCs w:val="28"/>
          <w:lang w:eastAsia="ru-RU"/>
        </w:rPr>
        <w:br/>
      </w:r>
      <w:r w:rsidR="00CD6B8D" w:rsidRPr="00CD6B8D">
        <w:rPr>
          <w:rFonts w:ascii="Times New Roman" w:eastAsia="Times New Roman" w:hAnsi="Times New Roman" w:cs="Times New Roman"/>
          <w:sz w:val="28"/>
          <w:szCs w:val="28"/>
          <w:lang w:eastAsia="ru-RU"/>
        </w:rPr>
        <w:t>№ 2248 «О комплексном развитии территории жилой застройки в границах улиц Гагарина, Республиканской, Панкратова, Петина, Преображенского, Западной» (с последующими изменениями).</w:t>
      </w:r>
    </w:p>
    <w:p w:rsidR="004D3503" w:rsidRPr="00CD6B8D" w:rsidRDefault="004D3503" w:rsidP="00CD6B8D">
      <w:pPr>
        <w:spacing w:after="0" w:line="240" w:lineRule="auto"/>
        <w:ind w:firstLine="709"/>
        <w:jc w:val="both"/>
        <w:rPr>
          <w:sz w:val="26"/>
          <w:szCs w:val="26"/>
        </w:rPr>
      </w:pPr>
      <w:r w:rsidRPr="004D3503">
        <w:rPr>
          <w:rFonts w:ascii="Times New Roman" w:eastAsia="Times New Roman" w:hAnsi="Times New Roman" w:cs="Times New Roman"/>
          <w:sz w:val="28"/>
          <w:szCs w:val="28"/>
          <w:lang w:eastAsia="ru-RU"/>
        </w:rPr>
        <w:t>6. Наименование уполномоченного органа местного самоуправления, принявшего решение о проведении торгов, номер такого решения и дата его принятия:</w:t>
      </w:r>
    </w:p>
    <w:p w:rsidR="004D3503" w:rsidRPr="004D3503" w:rsidRDefault="004D3503" w:rsidP="00CD6B8D">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lastRenderedPageBreak/>
        <w:t xml:space="preserve">Постановление Администрации города Вологды от </w:t>
      </w:r>
      <w:r w:rsidR="00875099" w:rsidRPr="00875099">
        <w:rPr>
          <w:rFonts w:ascii="Times New Roman" w:eastAsia="Times New Roman" w:hAnsi="Times New Roman" w:cs="Times New Roman"/>
          <w:sz w:val="28"/>
          <w:szCs w:val="28"/>
          <w:lang w:eastAsia="ru-RU"/>
        </w:rPr>
        <w:t xml:space="preserve">03 марта </w:t>
      </w:r>
      <w:r w:rsidRPr="00875099">
        <w:rPr>
          <w:rFonts w:ascii="Times New Roman" w:eastAsia="Times New Roman" w:hAnsi="Times New Roman" w:cs="Times New Roman"/>
          <w:sz w:val="28"/>
          <w:szCs w:val="28"/>
          <w:lang w:eastAsia="ru-RU"/>
        </w:rPr>
        <w:t>202</w:t>
      </w:r>
      <w:r w:rsidR="00875099" w:rsidRPr="00875099">
        <w:rPr>
          <w:rFonts w:ascii="Times New Roman" w:eastAsia="Times New Roman" w:hAnsi="Times New Roman" w:cs="Times New Roman"/>
          <w:sz w:val="28"/>
          <w:szCs w:val="28"/>
          <w:lang w:eastAsia="ru-RU"/>
        </w:rPr>
        <w:t>6</w:t>
      </w:r>
      <w:r w:rsidRPr="00875099">
        <w:rPr>
          <w:rFonts w:ascii="Times New Roman" w:eastAsia="Times New Roman" w:hAnsi="Times New Roman" w:cs="Times New Roman"/>
          <w:sz w:val="28"/>
          <w:szCs w:val="28"/>
          <w:lang w:eastAsia="ru-RU"/>
        </w:rPr>
        <w:t xml:space="preserve"> года </w:t>
      </w:r>
      <w:r w:rsidR="008D2E8E" w:rsidRPr="00875099">
        <w:rPr>
          <w:rFonts w:ascii="Times New Roman" w:eastAsia="Times New Roman" w:hAnsi="Times New Roman" w:cs="Times New Roman"/>
          <w:sz w:val="28"/>
          <w:szCs w:val="28"/>
          <w:lang w:eastAsia="ru-RU"/>
        </w:rPr>
        <w:br/>
      </w:r>
      <w:r w:rsidRPr="00875099">
        <w:rPr>
          <w:rFonts w:ascii="Times New Roman" w:eastAsia="Times New Roman" w:hAnsi="Times New Roman" w:cs="Times New Roman"/>
          <w:sz w:val="28"/>
          <w:szCs w:val="28"/>
          <w:lang w:eastAsia="ru-RU"/>
        </w:rPr>
        <w:t>№</w:t>
      </w:r>
      <w:r w:rsidR="008D2E8E" w:rsidRPr="00875099">
        <w:rPr>
          <w:rFonts w:ascii="Times New Roman" w:eastAsia="Times New Roman" w:hAnsi="Times New Roman" w:cs="Times New Roman"/>
          <w:sz w:val="28"/>
          <w:szCs w:val="28"/>
          <w:lang w:eastAsia="ru-RU"/>
        </w:rPr>
        <w:t xml:space="preserve"> </w:t>
      </w:r>
      <w:r w:rsidR="00875099" w:rsidRPr="00875099">
        <w:rPr>
          <w:rFonts w:ascii="Times New Roman" w:eastAsia="Times New Roman" w:hAnsi="Times New Roman" w:cs="Times New Roman"/>
          <w:sz w:val="28"/>
          <w:szCs w:val="28"/>
          <w:lang w:eastAsia="ru-RU"/>
        </w:rPr>
        <w:t>273</w:t>
      </w:r>
      <w:r w:rsidRPr="00875099">
        <w:rPr>
          <w:rFonts w:ascii="Times New Roman" w:eastAsia="Times New Roman" w:hAnsi="Times New Roman" w:cs="Times New Roman"/>
          <w:sz w:val="28"/>
          <w:szCs w:val="28"/>
          <w:lang w:eastAsia="ru-RU"/>
        </w:rPr>
        <w:t xml:space="preserve"> «</w:t>
      </w:r>
      <w:r w:rsidR="00CD6B8D" w:rsidRPr="00875099">
        <w:rPr>
          <w:rFonts w:ascii="Times New Roman" w:eastAsia="Times New Roman" w:hAnsi="Times New Roman" w:cs="Times New Roman"/>
          <w:sz w:val="28"/>
          <w:szCs w:val="28"/>
          <w:lang w:eastAsia="ru-RU"/>
        </w:rPr>
        <w:t>О проведен</w:t>
      </w:r>
      <w:proofErr w:type="gramStart"/>
      <w:r w:rsidR="00CD6B8D" w:rsidRPr="00875099">
        <w:rPr>
          <w:rFonts w:ascii="Times New Roman" w:eastAsia="Times New Roman" w:hAnsi="Times New Roman" w:cs="Times New Roman"/>
          <w:sz w:val="28"/>
          <w:szCs w:val="28"/>
          <w:lang w:eastAsia="ru-RU"/>
        </w:rPr>
        <w:t>ии ау</w:t>
      </w:r>
      <w:proofErr w:type="gramEnd"/>
      <w:r w:rsidR="00CD6B8D" w:rsidRPr="00875099">
        <w:rPr>
          <w:rFonts w:ascii="Times New Roman" w:eastAsia="Times New Roman" w:hAnsi="Times New Roman" w:cs="Times New Roman"/>
          <w:sz w:val="28"/>
          <w:szCs w:val="28"/>
          <w:lang w:eastAsia="ru-RU"/>
        </w:rPr>
        <w:t xml:space="preserve">кциона на право заключения договора о комплексном развитии территории жилой застройки в границах </w:t>
      </w:r>
      <w:r w:rsidR="00875099" w:rsidRPr="00875099">
        <w:rPr>
          <w:rFonts w:ascii="Times New Roman" w:eastAsia="Times New Roman" w:hAnsi="Times New Roman" w:cs="Times New Roman"/>
          <w:sz w:val="28"/>
          <w:szCs w:val="28"/>
          <w:lang w:eastAsia="ru-RU"/>
        </w:rPr>
        <w:t xml:space="preserve">улиц </w:t>
      </w:r>
      <w:r w:rsidR="00CD6B8D" w:rsidRPr="00875099">
        <w:rPr>
          <w:rFonts w:ascii="Times New Roman" w:eastAsia="Times New Roman" w:hAnsi="Times New Roman" w:cs="Times New Roman"/>
          <w:sz w:val="28"/>
          <w:szCs w:val="28"/>
          <w:lang w:eastAsia="ru-RU"/>
        </w:rPr>
        <w:t>Гагарина, Республиканской</w:t>
      </w:r>
      <w:r w:rsidR="00CD6B8D" w:rsidRPr="00CD6B8D">
        <w:rPr>
          <w:rFonts w:ascii="Times New Roman" w:eastAsia="Times New Roman" w:hAnsi="Times New Roman" w:cs="Times New Roman"/>
          <w:sz w:val="28"/>
          <w:szCs w:val="28"/>
          <w:lang w:eastAsia="ru-RU"/>
        </w:rPr>
        <w:t>, Панкратова, Петина, Гончарной</w:t>
      </w:r>
      <w:r w:rsidRPr="004D3503">
        <w:rPr>
          <w:rFonts w:ascii="Times New Roman" w:eastAsia="Times New Roman" w:hAnsi="Times New Roman" w:cs="Times New Roman"/>
          <w:sz w:val="28"/>
          <w:szCs w:val="28"/>
          <w:lang w:eastAsia="ru-RU"/>
        </w:rPr>
        <w:t>»</w:t>
      </w:r>
      <w:r w:rsidR="008D2E8E">
        <w:rPr>
          <w:rFonts w:ascii="Times New Roman" w:eastAsia="Times New Roman" w:hAnsi="Times New Roman" w:cs="Times New Roman"/>
          <w:sz w:val="28"/>
          <w:szCs w:val="28"/>
          <w:lang w:eastAsia="ru-RU"/>
        </w:rPr>
        <w:t>.</w:t>
      </w:r>
    </w:p>
    <w:p w:rsidR="00A4603F"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7. Форма проведения торгов: аукцион в электронной форме</w:t>
      </w:r>
      <w:r w:rsidR="00A4603F">
        <w:rPr>
          <w:rFonts w:ascii="Times New Roman" w:eastAsia="Times New Roman" w:hAnsi="Times New Roman" w:cs="Times New Roman"/>
          <w:sz w:val="28"/>
          <w:szCs w:val="28"/>
          <w:lang w:eastAsia="ru-RU"/>
        </w:rPr>
        <w:t xml:space="preserve"> </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proofErr w:type="gramStart"/>
      <w:r w:rsidRPr="004D3503">
        <w:rPr>
          <w:rFonts w:ascii="Times New Roman" w:eastAsia="Times New Roman" w:hAnsi="Times New Roman" w:cs="Times New Roman"/>
          <w:sz w:val="28"/>
          <w:szCs w:val="28"/>
          <w:lang w:eastAsia="ru-RU"/>
        </w:rPr>
        <w:t>В соответствии с частью 6 статьи 69 Градостроительного кодекса Российской Федерации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4D3503">
        <w:rPr>
          <w:rFonts w:ascii="Times New Roman" w:eastAsia="Times New Roman" w:hAnsi="Times New Roman" w:cs="Times New Roman"/>
          <w:sz w:val="28"/>
          <w:szCs w:val="28"/>
          <w:lang w:eastAsia="ru-RU"/>
        </w:rPr>
        <w:t xml:space="preserve"> в совокупном объеме не менее десяти процентов от объема строительства, предусмотренного решением </w:t>
      </w:r>
      <w:r w:rsidR="00F14FF1">
        <w:rPr>
          <w:rFonts w:ascii="Times New Roman" w:eastAsia="Times New Roman" w:hAnsi="Times New Roman" w:cs="Times New Roman"/>
          <w:sz w:val="28"/>
          <w:szCs w:val="28"/>
          <w:lang w:eastAsia="ru-RU"/>
        </w:rPr>
        <w:br/>
      </w:r>
      <w:r w:rsidRPr="004D3503">
        <w:rPr>
          <w:rFonts w:ascii="Times New Roman" w:eastAsia="Times New Roman" w:hAnsi="Times New Roman" w:cs="Times New Roman"/>
          <w:sz w:val="28"/>
          <w:szCs w:val="28"/>
          <w:lang w:eastAsia="ru-RU"/>
        </w:rPr>
        <w:t>о комплексном развитии территории,</w:t>
      </w:r>
      <w:r w:rsidR="00F14FF1">
        <w:rPr>
          <w:rFonts w:ascii="Times New Roman" w:eastAsia="Times New Roman" w:hAnsi="Times New Roman" w:cs="Times New Roman"/>
          <w:sz w:val="28"/>
          <w:szCs w:val="28"/>
          <w:lang w:eastAsia="ru-RU"/>
        </w:rPr>
        <w:t xml:space="preserve"> </w:t>
      </w:r>
      <w:r w:rsidR="00875099">
        <w:rPr>
          <w:rFonts w:ascii="Times New Roman" w:eastAsia="Times New Roman" w:hAnsi="Times New Roman" w:cs="Times New Roman"/>
          <w:sz w:val="28"/>
          <w:szCs w:val="28"/>
          <w:lang w:eastAsia="ru-RU"/>
        </w:rPr>
        <w:t xml:space="preserve">то есть </w:t>
      </w:r>
      <w:r w:rsidR="00875099" w:rsidRPr="00F14FF1">
        <w:rPr>
          <w:rFonts w:ascii="Times New Roman" w:eastAsia="Times New Roman" w:hAnsi="Times New Roman" w:cs="Times New Roman"/>
          <w:b/>
          <w:sz w:val="28"/>
          <w:szCs w:val="28"/>
          <w:lang w:eastAsia="ru-RU"/>
        </w:rPr>
        <w:t xml:space="preserve">не менее 6 850 </w:t>
      </w:r>
      <w:proofErr w:type="spellStart"/>
      <w:r w:rsidR="00875099" w:rsidRPr="00F14FF1">
        <w:rPr>
          <w:rFonts w:ascii="Times New Roman" w:eastAsia="Times New Roman" w:hAnsi="Times New Roman" w:cs="Times New Roman"/>
          <w:b/>
          <w:sz w:val="28"/>
          <w:szCs w:val="28"/>
          <w:lang w:eastAsia="ru-RU"/>
        </w:rPr>
        <w:t>кв</w:t>
      </w:r>
      <w:proofErr w:type="gramStart"/>
      <w:r w:rsidR="00875099" w:rsidRPr="00F14FF1">
        <w:rPr>
          <w:rFonts w:ascii="Times New Roman" w:eastAsia="Times New Roman" w:hAnsi="Times New Roman" w:cs="Times New Roman"/>
          <w:b/>
          <w:sz w:val="28"/>
          <w:szCs w:val="28"/>
          <w:lang w:eastAsia="ru-RU"/>
        </w:rPr>
        <w:t>.м</w:t>
      </w:r>
      <w:proofErr w:type="spellEnd"/>
      <w:proofErr w:type="gramEnd"/>
      <w:r w:rsidR="00F14FF1">
        <w:rPr>
          <w:rFonts w:ascii="Times New Roman" w:eastAsia="Times New Roman" w:hAnsi="Times New Roman" w:cs="Times New Roman"/>
          <w:sz w:val="28"/>
          <w:szCs w:val="28"/>
          <w:lang w:eastAsia="ru-RU"/>
        </w:rPr>
        <w:t>,</w:t>
      </w:r>
      <w:r w:rsidRPr="004D3503">
        <w:rPr>
          <w:rFonts w:ascii="Times New Roman" w:eastAsia="Times New Roman" w:hAnsi="Times New Roman" w:cs="Times New Roman"/>
          <w:sz w:val="28"/>
          <w:szCs w:val="28"/>
          <w:lang w:eastAsia="ru-RU"/>
        </w:rPr>
        <w:t xml:space="preserve"> который подтверждается наличием полученных в порядке, установленном Градостроительным кодексом Российской Федерации,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 xml:space="preserve">8. Форма заявки на участие в торгах: </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proofErr w:type="gramStart"/>
      <w:r w:rsidRPr="004D3503">
        <w:rPr>
          <w:rFonts w:ascii="Times New Roman" w:eastAsia="Times New Roman" w:hAnsi="Times New Roman" w:cs="Times New Roman"/>
          <w:sz w:val="28"/>
          <w:szCs w:val="28"/>
          <w:lang w:eastAsia="ru-RU"/>
        </w:rPr>
        <w:t>Заявка на участие в аукционе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по форме, утвержденной организатором торгов (Приложение №</w:t>
      </w:r>
      <w:r w:rsidR="0015259C" w:rsidRPr="0015259C">
        <w:rPr>
          <w:rFonts w:ascii="Times New Roman" w:eastAsia="Times New Roman" w:hAnsi="Times New Roman" w:cs="Times New Roman"/>
          <w:sz w:val="28"/>
          <w:szCs w:val="28"/>
          <w:lang w:eastAsia="ru-RU"/>
        </w:rPr>
        <w:t>1</w:t>
      </w:r>
      <w:r w:rsidRPr="004D3503">
        <w:rPr>
          <w:rFonts w:ascii="Times New Roman" w:eastAsia="Times New Roman" w:hAnsi="Times New Roman" w:cs="Times New Roman"/>
          <w:sz w:val="28"/>
          <w:szCs w:val="28"/>
          <w:lang w:eastAsia="ru-RU"/>
        </w:rPr>
        <w:t xml:space="preserve"> к извещению о проведении аукциона), на бумажном носителе, преобразованная в электронно-цифровую форму путем сканирования с сохранением реквизитов, в том числе подписи заявителя, заверенной печатью (при наличии</w:t>
      </w:r>
      <w:proofErr w:type="gramEnd"/>
      <w:r w:rsidRPr="004D3503">
        <w:rPr>
          <w:rFonts w:ascii="Times New Roman" w:eastAsia="Times New Roman" w:hAnsi="Times New Roman" w:cs="Times New Roman"/>
          <w:sz w:val="28"/>
          <w:szCs w:val="28"/>
          <w:lang w:eastAsia="ru-RU"/>
        </w:rPr>
        <w:t>), с описью представленных документов.</w:t>
      </w:r>
    </w:p>
    <w:p w:rsidR="004D3503" w:rsidRPr="004D3503" w:rsidRDefault="004D3503" w:rsidP="004D3503">
      <w:pPr>
        <w:spacing w:after="0" w:line="240" w:lineRule="auto"/>
        <w:ind w:firstLine="709"/>
        <w:jc w:val="both"/>
        <w:rPr>
          <w:rFonts w:ascii="Times New Roman" w:eastAsia="SimSun" w:hAnsi="Times New Roman" w:cs="Times New Roman"/>
          <w:i/>
          <w:iCs/>
          <w:color w:val="000000"/>
          <w:sz w:val="28"/>
          <w:szCs w:val="28"/>
          <w:u w:val="single"/>
          <w:lang w:eastAsia="zh-CN"/>
        </w:rPr>
      </w:pPr>
      <w:r w:rsidRPr="004D3503">
        <w:rPr>
          <w:rFonts w:ascii="Times New Roman" w:eastAsia="Times New Roman" w:hAnsi="Times New Roman" w:cs="Times New Roman"/>
          <w:sz w:val="28"/>
          <w:szCs w:val="28"/>
        </w:rPr>
        <w:t xml:space="preserve">Подача заявки на участие в торгах может осуществляться лично заявителем на Универсальной торговой платформе </w:t>
      </w:r>
      <w:proofErr w:type="spellStart"/>
      <w:r w:rsidRPr="004D3503">
        <w:rPr>
          <w:rFonts w:ascii="Times New Roman" w:eastAsia="Times New Roman" w:hAnsi="Times New Roman" w:cs="Times New Roman"/>
          <w:sz w:val="28"/>
          <w:szCs w:val="28"/>
        </w:rPr>
        <w:t>Росэлтор</w:t>
      </w:r>
      <w:r w:rsidR="00FA637E">
        <w:rPr>
          <w:rFonts w:ascii="Times New Roman" w:eastAsia="Times New Roman" w:hAnsi="Times New Roman" w:cs="Times New Roman"/>
          <w:sz w:val="28"/>
          <w:szCs w:val="28"/>
        </w:rPr>
        <w:t>г</w:t>
      </w:r>
      <w:proofErr w:type="spellEnd"/>
      <w:r w:rsidRPr="004D3503">
        <w:rPr>
          <w:rFonts w:ascii="Times New Roman" w:eastAsia="Times New Roman" w:hAnsi="Times New Roman" w:cs="Times New Roman"/>
          <w:sz w:val="28"/>
          <w:szCs w:val="28"/>
        </w:rPr>
        <w:t xml:space="preserve"> </w:t>
      </w:r>
      <w:hyperlink r:id="rId12" w:history="1">
        <w:r w:rsidRPr="004D3503">
          <w:rPr>
            <w:rFonts w:ascii="Times New Roman" w:eastAsia="SimSun" w:hAnsi="Times New Roman" w:cs="Times New Roman"/>
            <w:color w:val="0000FF"/>
            <w:sz w:val="28"/>
            <w:szCs w:val="28"/>
            <w:u w:val="single"/>
            <w:lang w:val="en-US" w:eastAsia="zh-CN"/>
          </w:rPr>
          <w:t>https</w:t>
        </w:r>
        <w:r w:rsidRPr="004D3503">
          <w:rPr>
            <w:rFonts w:ascii="Times New Roman" w:eastAsia="SimSun" w:hAnsi="Times New Roman" w:cs="Times New Roman"/>
            <w:color w:val="0000FF"/>
            <w:sz w:val="28"/>
            <w:szCs w:val="28"/>
            <w:u w:val="single"/>
            <w:lang w:eastAsia="zh-CN"/>
          </w:rPr>
          <w:t>://</w:t>
        </w:r>
        <w:proofErr w:type="spellStart"/>
        <w:r w:rsidRPr="004D3503">
          <w:rPr>
            <w:rFonts w:ascii="Times New Roman" w:eastAsia="SimSun" w:hAnsi="Times New Roman" w:cs="Times New Roman"/>
            <w:color w:val="0000FF"/>
            <w:sz w:val="28"/>
            <w:szCs w:val="28"/>
            <w:u w:val="single"/>
            <w:lang w:val="en-US" w:eastAsia="zh-CN"/>
          </w:rPr>
          <w:t>rb</w:t>
        </w:r>
        <w:proofErr w:type="spellEnd"/>
        <w:r w:rsidRPr="004D3503">
          <w:rPr>
            <w:rFonts w:ascii="Times New Roman" w:eastAsia="SimSun" w:hAnsi="Times New Roman" w:cs="Times New Roman"/>
            <w:color w:val="0000FF"/>
            <w:sz w:val="28"/>
            <w:szCs w:val="28"/>
            <w:u w:val="single"/>
            <w:lang w:eastAsia="zh-CN"/>
          </w:rPr>
          <w:t>.</w:t>
        </w:r>
        <w:proofErr w:type="spellStart"/>
        <w:r w:rsidRPr="004D3503">
          <w:rPr>
            <w:rFonts w:ascii="Times New Roman" w:eastAsia="SimSun" w:hAnsi="Times New Roman" w:cs="Times New Roman"/>
            <w:color w:val="0000FF"/>
            <w:sz w:val="28"/>
            <w:szCs w:val="28"/>
            <w:u w:val="single"/>
            <w:lang w:val="en-US" w:eastAsia="zh-CN"/>
          </w:rPr>
          <w:t>roseltorg</w:t>
        </w:r>
        <w:proofErr w:type="spellEnd"/>
        <w:r w:rsidRPr="004D3503">
          <w:rPr>
            <w:rFonts w:ascii="Times New Roman" w:eastAsia="SimSun" w:hAnsi="Times New Roman" w:cs="Times New Roman"/>
            <w:color w:val="0000FF"/>
            <w:sz w:val="28"/>
            <w:szCs w:val="28"/>
            <w:u w:val="single"/>
            <w:lang w:eastAsia="zh-CN"/>
          </w:rPr>
          <w:t>.</w:t>
        </w:r>
        <w:proofErr w:type="spellStart"/>
        <w:r w:rsidRPr="004D3503">
          <w:rPr>
            <w:rFonts w:ascii="Times New Roman" w:eastAsia="SimSun" w:hAnsi="Times New Roman" w:cs="Times New Roman"/>
            <w:color w:val="0000FF"/>
            <w:sz w:val="28"/>
            <w:szCs w:val="28"/>
            <w:u w:val="single"/>
            <w:lang w:val="en-US" w:eastAsia="zh-CN"/>
          </w:rPr>
          <w:t>ru</w:t>
        </w:r>
        <w:proofErr w:type="spellEnd"/>
        <w:r w:rsidRPr="004D3503">
          <w:rPr>
            <w:rFonts w:ascii="Times New Roman" w:eastAsia="SimSun" w:hAnsi="Times New Roman" w:cs="Times New Roman"/>
            <w:color w:val="0000FF"/>
            <w:sz w:val="28"/>
            <w:szCs w:val="28"/>
            <w:u w:val="single"/>
            <w:lang w:eastAsia="zh-CN"/>
          </w:rPr>
          <w:t>/</w:t>
        </w:r>
      </w:hyperlink>
      <w:r w:rsidRPr="004D3503">
        <w:rPr>
          <w:rFonts w:ascii="Times New Roman" w:eastAsia="SimSun" w:hAnsi="Times New Roman" w:cs="Times New Roman"/>
          <w:color w:val="000000"/>
          <w:sz w:val="28"/>
          <w:szCs w:val="28"/>
          <w:u w:val="single"/>
          <w:lang w:eastAsia="zh-CN"/>
        </w:rPr>
        <w:t xml:space="preserve"> </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highlight w:val="yellow"/>
          <w:lang w:eastAsia="ru-RU"/>
        </w:rPr>
      </w:pPr>
      <w:r w:rsidRPr="004D3503">
        <w:rPr>
          <w:rFonts w:ascii="Times New Roman" w:eastAsia="Times New Roman" w:hAnsi="Times New Roman" w:cs="Times New Roman"/>
          <w:sz w:val="28"/>
          <w:szCs w:val="28"/>
          <w:lang w:eastAsia="ru-RU"/>
        </w:rPr>
        <w:t>Один участник торгов имеет право подать только одну заявку на участие в аукционе.</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9. Перечень документов в составе заявки:</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Для участия в торгах участник торгов представляет организатору торгов в установленный в извещении о проведен</w:t>
      </w:r>
      <w:proofErr w:type="gramStart"/>
      <w:r w:rsidRPr="004D3503">
        <w:rPr>
          <w:rFonts w:ascii="Times New Roman" w:eastAsia="Times New Roman" w:hAnsi="Times New Roman" w:cs="Times New Roman"/>
          <w:sz w:val="28"/>
          <w:szCs w:val="28"/>
          <w:lang w:eastAsia="ru-RU"/>
        </w:rPr>
        <w:t>ии ау</w:t>
      </w:r>
      <w:proofErr w:type="gramEnd"/>
      <w:r w:rsidRPr="004D3503">
        <w:rPr>
          <w:rFonts w:ascii="Times New Roman" w:eastAsia="Times New Roman" w:hAnsi="Times New Roman" w:cs="Times New Roman"/>
          <w:sz w:val="28"/>
          <w:szCs w:val="28"/>
          <w:lang w:eastAsia="ru-RU"/>
        </w:rPr>
        <w:t>кциона срок и в предусмотренном в таком извещении порядке следующие документы:</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б) выписка из Единого государственного реестра юридических лиц;</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proofErr w:type="gramStart"/>
      <w:r w:rsidRPr="004D3503">
        <w:rPr>
          <w:rFonts w:ascii="Times New Roman" w:eastAsia="Times New Roman" w:hAnsi="Times New Roman" w:cs="Times New Roman"/>
          <w:sz w:val="28"/>
          <w:szCs w:val="28"/>
          <w:lang w:eastAsia="ru-RU"/>
        </w:rPr>
        <w:t>в) 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proofErr w:type="gramStart"/>
      <w:r w:rsidRPr="004D3503">
        <w:rPr>
          <w:rFonts w:ascii="Times New Roman" w:eastAsia="Times New Roman" w:hAnsi="Times New Roman" w:cs="Times New Roman"/>
          <w:sz w:val="28"/>
          <w:szCs w:val="28"/>
          <w:lang w:eastAsia="ru-RU"/>
        </w:rPr>
        <w:t xml:space="preserve">г) документы, подтверждающие отсутствие у участника торгов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4D3503">
        <w:rPr>
          <w:rFonts w:ascii="Times New Roman" w:eastAsia="Times New Roman" w:hAnsi="Times New Roman" w:cs="Times New Roman"/>
          <w:sz w:val="28"/>
          <w:szCs w:val="28"/>
          <w:lang w:eastAsia="ru-RU"/>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4D3503">
        <w:rPr>
          <w:rFonts w:ascii="Times New Roman" w:eastAsia="Times New Roman" w:hAnsi="Times New Roman" w:cs="Times New Roman"/>
          <w:sz w:val="28"/>
          <w:szCs w:val="28"/>
          <w:lang w:eastAsia="ru-RU"/>
        </w:rPr>
        <w:t xml:space="preserve"> о признании обязанности участника </w:t>
      </w:r>
      <w:proofErr w:type="gramStart"/>
      <w:r w:rsidRPr="004D3503">
        <w:rPr>
          <w:rFonts w:ascii="Times New Roman" w:eastAsia="Times New Roman" w:hAnsi="Times New Roman" w:cs="Times New Roman"/>
          <w:sz w:val="28"/>
          <w:szCs w:val="28"/>
          <w:lang w:eastAsia="ru-RU"/>
        </w:rPr>
        <w:t>торгов</w:t>
      </w:r>
      <w:proofErr w:type="gramEnd"/>
      <w:r w:rsidRPr="004D3503">
        <w:rPr>
          <w:rFonts w:ascii="Times New Roman" w:eastAsia="Times New Roman" w:hAnsi="Times New Roman" w:cs="Times New Roman"/>
          <w:sz w:val="28"/>
          <w:szCs w:val="28"/>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"О несостоятельности (банкротстве)". Участник торгов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д) документы, подтверждающие полномочия представителя участника торгов;</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proofErr w:type="gramStart"/>
      <w:r w:rsidRPr="004D3503">
        <w:rPr>
          <w:rFonts w:ascii="Times New Roman" w:eastAsia="Times New Roman" w:hAnsi="Times New Roman" w:cs="Times New Roman"/>
          <w:sz w:val="28"/>
          <w:szCs w:val="28"/>
          <w:lang w:eastAsia="ru-RU"/>
        </w:rPr>
        <w:t>е) письменное заявление о том, что участник торгов не является ликвидируемым юридическим лицом (не находится в процессе ликвидации), а также о том, что в отношении участника торгов не осуществляется на основании решения арбитражного суда одна из процедур, применяемых в деле о банкротстве в соответствии с Федеральным законом "О несостоятельности (банкротстве)", и в отношении участника торгов отсутствует решение арбитражного суда о</w:t>
      </w:r>
      <w:proofErr w:type="gramEnd"/>
      <w:r w:rsidRPr="004D3503">
        <w:rPr>
          <w:rFonts w:ascii="Times New Roman" w:eastAsia="Times New Roman" w:hAnsi="Times New Roman" w:cs="Times New Roman"/>
          <w:sz w:val="28"/>
          <w:szCs w:val="28"/>
          <w:lang w:eastAsia="ru-RU"/>
        </w:rPr>
        <w:t xml:space="preserve"> </w:t>
      </w:r>
      <w:proofErr w:type="gramStart"/>
      <w:r w:rsidRPr="004D3503">
        <w:rPr>
          <w:rFonts w:ascii="Times New Roman" w:eastAsia="Times New Roman" w:hAnsi="Times New Roman" w:cs="Times New Roman"/>
          <w:sz w:val="28"/>
          <w:szCs w:val="28"/>
          <w:lang w:eastAsia="ru-RU"/>
        </w:rPr>
        <w:t>приостановлении</w:t>
      </w:r>
      <w:proofErr w:type="gramEnd"/>
      <w:r w:rsidRPr="004D3503">
        <w:rPr>
          <w:rFonts w:ascii="Times New Roman" w:eastAsia="Times New Roman" w:hAnsi="Times New Roman" w:cs="Times New Roman"/>
          <w:sz w:val="28"/>
          <w:szCs w:val="28"/>
          <w:lang w:eastAsia="ru-RU"/>
        </w:rPr>
        <w:t xml:space="preserve"> его деятельности в качестве меры административного наказания;</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highlight w:val="yellow"/>
          <w:lang w:eastAsia="ru-RU"/>
        </w:rPr>
      </w:pPr>
      <w:r w:rsidRPr="004D3503">
        <w:rPr>
          <w:rFonts w:ascii="Times New Roman" w:eastAsia="Times New Roman" w:hAnsi="Times New Roman" w:cs="Times New Roman"/>
          <w:sz w:val="28"/>
          <w:szCs w:val="28"/>
          <w:lang w:eastAsia="ru-RU"/>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10. Порядок и срок отзыва заявок на участие в торгах, порядок и срок внесения изменений в такие заявки:</w:t>
      </w:r>
    </w:p>
    <w:p w:rsidR="004D3503" w:rsidRPr="004D3503" w:rsidRDefault="004D3503" w:rsidP="004D3503">
      <w:pPr>
        <w:spacing w:after="0" w:line="240" w:lineRule="auto"/>
        <w:ind w:firstLine="709"/>
        <w:jc w:val="both"/>
        <w:rPr>
          <w:rFonts w:ascii="Times New Roman" w:eastAsia="Arial CYR" w:hAnsi="Times New Roman" w:cs="Times New Roman"/>
          <w:sz w:val="28"/>
          <w:szCs w:val="28"/>
          <w:lang w:eastAsia="ar-SA"/>
        </w:rPr>
      </w:pPr>
      <w:r w:rsidRPr="004D3503">
        <w:rPr>
          <w:rFonts w:ascii="Times New Roman" w:eastAsia="Arial CYR" w:hAnsi="Times New Roman" w:cs="Times New Roman"/>
          <w:sz w:val="28"/>
          <w:szCs w:val="28"/>
          <w:lang w:eastAsia="ar-SA"/>
        </w:rPr>
        <w:t xml:space="preserve">1) Участник торгов имеет право отозвать заявку на участие в торгах не позднее указанного в пункте </w:t>
      </w:r>
      <w:r w:rsidR="00787231">
        <w:rPr>
          <w:rFonts w:ascii="Times New Roman" w:eastAsia="Arial CYR" w:hAnsi="Times New Roman" w:cs="Times New Roman"/>
          <w:sz w:val="28"/>
          <w:szCs w:val="28"/>
          <w:lang w:eastAsia="ar-SA"/>
        </w:rPr>
        <w:t>4</w:t>
      </w:r>
      <w:r w:rsidRPr="004D3503">
        <w:rPr>
          <w:rFonts w:ascii="Times New Roman" w:eastAsia="Arial CYR" w:hAnsi="Times New Roman" w:cs="Times New Roman"/>
          <w:sz w:val="28"/>
          <w:szCs w:val="28"/>
          <w:lang w:eastAsia="ar-SA"/>
        </w:rPr>
        <w:t xml:space="preserve"> настоящего извещения дня и времени окончания приема заявок на участие в торгах путем направления уведомления об отзыве заявки на электронную площадку, указанную в пункте 3 настоящего извещения;</w:t>
      </w:r>
    </w:p>
    <w:p w:rsidR="004D3503" w:rsidRPr="004D3503" w:rsidRDefault="004D3503" w:rsidP="004D3503">
      <w:pPr>
        <w:spacing w:after="0" w:line="240" w:lineRule="auto"/>
        <w:ind w:firstLine="709"/>
        <w:jc w:val="both"/>
        <w:rPr>
          <w:rFonts w:ascii="Times New Roman" w:eastAsia="Arial CYR" w:hAnsi="Times New Roman" w:cs="Times New Roman"/>
          <w:sz w:val="28"/>
          <w:szCs w:val="28"/>
          <w:lang w:eastAsia="ar-SA"/>
        </w:rPr>
      </w:pPr>
      <w:r w:rsidRPr="004D3503">
        <w:rPr>
          <w:rFonts w:ascii="Times New Roman" w:eastAsia="Arial CYR" w:hAnsi="Times New Roman" w:cs="Times New Roman"/>
          <w:sz w:val="28"/>
          <w:szCs w:val="28"/>
          <w:lang w:eastAsia="ar-SA"/>
        </w:rPr>
        <w:t xml:space="preserve">2) уведомление об отзыве заявки вместе с заявкой на участие в торгах в течение одного часа поступает в личный кабинет организатора торгов, о чем участнику торгов, отозвавшему свою заявку на участие в торгах, направляется соответствующее уведомление; </w:t>
      </w:r>
    </w:p>
    <w:p w:rsidR="004D3503" w:rsidRPr="004D3503" w:rsidRDefault="004D3503" w:rsidP="004D3503">
      <w:pPr>
        <w:spacing w:after="0" w:line="240" w:lineRule="auto"/>
        <w:ind w:firstLine="709"/>
        <w:jc w:val="both"/>
        <w:rPr>
          <w:rFonts w:ascii="Times New Roman" w:eastAsia="Arial CYR" w:hAnsi="Times New Roman" w:cs="Times New Roman"/>
          <w:sz w:val="28"/>
          <w:szCs w:val="28"/>
          <w:lang w:eastAsia="ar-SA"/>
        </w:rPr>
      </w:pPr>
      <w:r w:rsidRPr="004D3503">
        <w:rPr>
          <w:rFonts w:ascii="Times New Roman" w:eastAsia="Arial CYR" w:hAnsi="Times New Roman" w:cs="Times New Roman"/>
          <w:sz w:val="28"/>
          <w:szCs w:val="28"/>
          <w:lang w:eastAsia="ar-SA"/>
        </w:rPr>
        <w:lastRenderedPageBreak/>
        <w:t>3) в случае отзыва заявки на участие в торгах в соответствии с подпунктом 1 настоящего пункта задаток за участие в торгах участника торгов, отозвавшего заявку, подлежит возврату в течение 5 календарных дней со дня поступления уведомления об отзыве заявки</w:t>
      </w:r>
      <w:r w:rsidRPr="004D3503">
        <w:rPr>
          <w:rFonts w:ascii="Times New Roman" w:eastAsia="Times New Roman" w:hAnsi="Times New Roman" w:cs="Times New Roman"/>
          <w:sz w:val="28"/>
          <w:szCs w:val="28"/>
          <w:lang w:eastAsia="ru-RU"/>
        </w:rPr>
        <w:t>;</w:t>
      </w:r>
    </w:p>
    <w:p w:rsidR="004D3503" w:rsidRPr="004D3503" w:rsidRDefault="004D3503" w:rsidP="004D3503">
      <w:pPr>
        <w:spacing w:after="0" w:line="240" w:lineRule="auto"/>
        <w:ind w:firstLine="709"/>
        <w:jc w:val="both"/>
        <w:rPr>
          <w:rFonts w:ascii="Times New Roman" w:eastAsia="Arial CYR" w:hAnsi="Times New Roman" w:cs="Times New Roman"/>
          <w:sz w:val="28"/>
          <w:szCs w:val="28"/>
          <w:lang w:eastAsia="ar-SA"/>
        </w:rPr>
      </w:pPr>
      <w:r w:rsidRPr="004D3503">
        <w:rPr>
          <w:rFonts w:ascii="Times New Roman" w:eastAsia="Arial CYR" w:hAnsi="Times New Roman" w:cs="Times New Roman"/>
          <w:sz w:val="28"/>
          <w:szCs w:val="28"/>
          <w:lang w:eastAsia="ar-SA"/>
        </w:rPr>
        <w:t xml:space="preserve">4) в случае отзыва участником торгов своей заявки на участие в торгах позднее дня окончания приема заявок задаток за участие в торгах возвращается в порядке, установленном для участников торгов, не допущенных к торгам; </w:t>
      </w:r>
    </w:p>
    <w:p w:rsidR="004D3503" w:rsidRPr="004D3503" w:rsidRDefault="004D3503" w:rsidP="004D3503">
      <w:pPr>
        <w:spacing w:after="0" w:line="240" w:lineRule="auto"/>
        <w:ind w:firstLine="709"/>
        <w:jc w:val="both"/>
        <w:rPr>
          <w:rFonts w:ascii="Times New Roman" w:eastAsia="Arial CYR" w:hAnsi="Times New Roman" w:cs="Times New Roman"/>
          <w:sz w:val="28"/>
          <w:szCs w:val="28"/>
          <w:lang w:eastAsia="ar-SA"/>
        </w:rPr>
      </w:pPr>
      <w:proofErr w:type="gramStart"/>
      <w:r w:rsidRPr="004D3503">
        <w:rPr>
          <w:rFonts w:ascii="Times New Roman" w:eastAsia="Arial CYR" w:hAnsi="Times New Roman" w:cs="Times New Roman"/>
          <w:sz w:val="28"/>
          <w:szCs w:val="28"/>
          <w:lang w:eastAsia="ar-SA"/>
        </w:rPr>
        <w:t xml:space="preserve">5) участник торгов вправе внести изменения в поданную заявку на участие в торгах не позднее указанного в пункте </w:t>
      </w:r>
      <w:r w:rsidR="00C55CBC">
        <w:rPr>
          <w:rFonts w:ascii="Times New Roman" w:eastAsia="Arial CYR" w:hAnsi="Times New Roman" w:cs="Times New Roman"/>
          <w:sz w:val="28"/>
          <w:szCs w:val="28"/>
          <w:lang w:eastAsia="ar-SA"/>
        </w:rPr>
        <w:t>4</w:t>
      </w:r>
      <w:r w:rsidRPr="004D3503">
        <w:rPr>
          <w:rFonts w:ascii="Times New Roman" w:eastAsia="Arial CYR" w:hAnsi="Times New Roman" w:cs="Times New Roman"/>
          <w:sz w:val="28"/>
          <w:szCs w:val="28"/>
          <w:lang w:eastAsia="ar-SA"/>
        </w:rPr>
        <w:t xml:space="preserve"> настоящего извещения дня и времени окончания приема заявок на участие в торгах путем отзыва заявки в соответствии с подпунктом 1 настоящего пункта и направления новой заявки в соответствии с требованиями настоящего извещения.</w:t>
      </w:r>
      <w:proofErr w:type="gramEnd"/>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11. Основные сведения о территории, в отношении которой принято решение о ее комплексном развитии:</w:t>
      </w:r>
    </w:p>
    <w:p w:rsidR="00CD6B8D" w:rsidRPr="00CD6B8D" w:rsidRDefault="004D3503" w:rsidP="00620DCF">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 xml:space="preserve">Лот № 1. Территория жилой застройки </w:t>
      </w:r>
      <w:r w:rsidR="00CD6B8D" w:rsidRPr="00CD6B8D">
        <w:rPr>
          <w:rFonts w:ascii="Times New Roman" w:eastAsia="Times New Roman" w:hAnsi="Times New Roman" w:cs="Times New Roman"/>
          <w:sz w:val="28"/>
          <w:szCs w:val="28"/>
          <w:lang w:eastAsia="ru-RU"/>
        </w:rPr>
        <w:t>в границах улиц Гагарина, Республиканской, Панкратова, Петина, Гончарной общей площадью 98</w:t>
      </w:r>
      <w:r w:rsidR="00D52326">
        <w:rPr>
          <w:rFonts w:ascii="Times New Roman" w:eastAsia="Times New Roman" w:hAnsi="Times New Roman" w:cs="Times New Roman"/>
          <w:sz w:val="28"/>
          <w:szCs w:val="28"/>
          <w:lang w:eastAsia="ru-RU"/>
        </w:rPr>
        <w:t xml:space="preserve"> </w:t>
      </w:r>
      <w:r w:rsidR="00CD6B8D" w:rsidRPr="00CD6B8D">
        <w:rPr>
          <w:rFonts w:ascii="Times New Roman" w:eastAsia="Times New Roman" w:hAnsi="Times New Roman" w:cs="Times New Roman"/>
          <w:sz w:val="28"/>
          <w:szCs w:val="28"/>
          <w:lang w:eastAsia="ru-RU"/>
        </w:rPr>
        <w:t xml:space="preserve">163 кв. м </w:t>
      </w:r>
    </w:p>
    <w:p w:rsidR="004D3503" w:rsidRPr="004D3503" w:rsidRDefault="004D3503" w:rsidP="0030135B">
      <w:pPr>
        <w:spacing w:after="0" w:line="240" w:lineRule="auto"/>
        <w:ind w:firstLine="709"/>
        <w:jc w:val="both"/>
        <w:rPr>
          <w:rFonts w:ascii="Times New Roman" w:eastAsia="Times New Roman" w:hAnsi="Times New Roman" w:cs="Times New Roman"/>
          <w:sz w:val="28"/>
          <w:szCs w:val="28"/>
          <w:lang w:eastAsia="ru-RU"/>
        </w:rPr>
      </w:pPr>
      <w:proofErr w:type="gramStart"/>
      <w:r w:rsidRPr="0030135B">
        <w:rPr>
          <w:rFonts w:ascii="Times New Roman" w:eastAsia="Times New Roman" w:hAnsi="Times New Roman" w:cs="Times New Roman"/>
          <w:sz w:val="28"/>
          <w:szCs w:val="28"/>
          <w:lang w:eastAsia="ru-RU"/>
        </w:rPr>
        <w:t>Начальная цена предмета аукциона (цена права на заключение договора)</w:t>
      </w:r>
      <w:r w:rsidRPr="004D3503">
        <w:rPr>
          <w:rFonts w:ascii="Times New Roman" w:eastAsia="Times New Roman" w:hAnsi="Times New Roman" w:cs="Times New Roman"/>
          <w:sz w:val="28"/>
          <w:szCs w:val="28"/>
          <w:lang w:eastAsia="ru-RU"/>
        </w:rPr>
        <w:t xml:space="preserve"> </w:t>
      </w:r>
      <w:r w:rsidR="00DA1B0B">
        <w:rPr>
          <w:rFonts w:ascii="Times New Roman" w:eastAsia="Times New Roman" w:hAnsi="Times New Roman" w:cs="Times New Roman"/>
          <w:sz w:val="28"/>
          <w:szCs w:val="28"/>
          <w:lang w:eastAsia="ru-RU"/>
        </w:rPr>
        <w:t xml:space="preserve">определена </w:t>
      </w:r>
      <w:r w:rsidRPr="004D3503">
        <w:rPr>
          <w:rFonts w:ascii="Times New Roman" w:eastAsia="Times New Roman" w:hAnsi="Times New Roman" w:cs="Times New Roman"/>
          <w:sz w:val="28"/>
          <w:szCs w:val="28"/>
          <w:lang w:eastAsia="ru-RU"/>
        </w:rPr>
        <w:t>в соответствии</w:t>
      </w:r>
      <w:r w:rsidR="00620DCF">
        <w:rPr>
          <w:rFonts w:ascii="Times New Roman" w:eastAsia="Times New Roman" w:hAnsi="Times New Roman" w:cs="Times New Roman"/>
          <w:sz w:val="28"/>
          <w:szCs w:val="28"/>
          <w:lang w:eastAsia="ru-RU"/>
        </w:rPr>
        <w:t>:</w:t>
      </w:r>
      <w:r w:rsidRPr="004D3503">
        <w:rPr>
          <w:rFonts w:ascii="Times New Roman" w:eastAsia="Times New Roman" w:hAnsi="Times New Roman" w:cs="Times New Roman"/>
          <w:sz w:val="28"/>
          <w:szCs w:val="28"/>
          <w:lang w:eastAsia="ru-RU"/>
        </w:rPr>
        <w:t xml:space="preserve"> </w:t>
      </w:r>
      <w:r w:rsidR="00620DCF">
        <w:rPr>
          <w:rFonts w:ascii="Times New Roman" w:eastAsia="Times New Roman" w:hAnsi="Times New Roman" w:cs="Times New Roman"/>
          <w:sz w:val="28"/>
          <w:szCs w:val="28"/>
          <w:lang w:eastAsia="ru-RU"/>
        </w:rPr>
        <w:t xml:space="preserve">с </w:t>
      </w:r>
      <w:r w:rsidRPr="004D3503">
        <w:rPr>
          <w:rFonts w:ascii="Times New Roman" w:eastAsia="Times New Roman" w:hAnsi="Times New Roman" w:cs="Times New Roman"/>
          <w:sz w:val="28"/>
          <w:szCs w:val="28"/>
          <w:lang w:eastAsia="ru-RU"/>
        </w:rPr>
        <w:t>Постановлением Правительства Вологодской области от 27 сентября 2021 года №</w:t>
      </w:r>
      <w:r w:rsidR="0032182C">
        <w:rPr>
          <w:rFonts w:ascii="Times New Roman" w:eastAsia="Times New Roman" w:hAnsi="Times New Roman" w:cs="Times New Roman"/>
          <w:sz w:val="28"/>
          <w:szCs w:val="28"/>
          <w:lang w:eastAsia="ru-RU"/>
        </w:rPr>
        <w:t xml:space="preserve"> </w:t>
      </w:r>
      <w:r w:rsidRPr="004D3503">
        <w:rPr>
          <w:rFonts w:ascii="Times New Roman" w:eastAsia="Times New Roman" w:hAnsi="Times New Roman" w:cs="Times New Roman"/>
          <w:sz w:val="28"/>
          <w:szCs w:val="28"/>
          <w:lang w:eastAsia="ru-RU"/>
        </w:rPr>
        <w:t>1145 «Об утверждении Порядка определения начальной максимальной цены торгов на право заключения договора о комплексном развитии территории в случае, если решение о комплексном развитии  территории принято Правительством Вологодской области или главой местной администрации, а так же размера арендной</w:t>
      </w:r>
      <w:proofErr w:type="gramEnd"/>
      <w:r w:rsidRPr="004D3503">
        <w:rPr>
          <w:rFonts w:ascii="Times New Roman" w:eastAsia="Times New Roman" w:hAnsi="Times New Roman" w:cs="Times New Roman"/>
          <w:sz w:val="28"/>
          <w:szCs w:val="28"/>
          <w:lang w:eastAsia="ru-RU"/>
        </w:rPr>
        <w:t xml:space="preserve"> платы за земельные участки при заключении указанного договора»</w:t>
      </w:r>
      <w:r w:rsidR="00620DCF">
        <w:rPr>
          <w:rFonts w:ascii="Times New Roman" w:eastAsia="Times New Roman" w:hAnsi="Times New Roman" w:cs="Times New Roman"/>
          <w:sz w:val="28"/>
          <w:szCs w:val="28"/>
          <w:lang w:eastAsia="ru-RU"/>
        </w:rPr>
        <w:t xml:space="preserve">, </w:t>
      </w:r>
      <w:r w:rsidR="0030135B">
        <w:rPr>
          <w:rFonts w:ascii="Times New Roman" w:eastAsia="Times New Roman" w:hAnsi="Times New Roman" w:cs="Times New Roman"/>
          <w:sz w:val="28"/>
          <w:szCs w:val="28"/>
          <w:lang w:eastAsia="ru-RU"/>
        </w:rPr>
        <w:t xml:space="preserve">(с последующими изменениями), </w:t>
      </w:r>
      <w:r w:rsidR="00620DCF">
        <w:rPr>
          <w:rFonts w:ascii="Times New Roman" w:eastAsia="Times New Roman" w:hAnsi="Times New Roman" w:cs="Times New Roman"/>
          <w:sz w:val="28"/>
          <w:szCs w:val="28"/>
          <w:lang w:eastAsia="ru-RU"/>
        </w:rPr>
        <w:t xml:space="preserve">с Постановлением Администрации города Вологды от </w:t>
      </w:r>
      <w:r w:rsidR="00F14FF1" w:rsidRPr="00F14FF1">
        <w:rPr>
          <w:rFonts w:ascii="Times New Roman" w:eastAsia="Times New Roman" w:hAnsi="Times New Roman" w:cs="Times New Roman"/>
          <w:sz w:val="28"/>
          <w:szCs w:val="28"/>
          <w:lang w:eastAsia="ru-RU"/>
        </w:rPr>
        <w:t>03 марта 2026 года № 273</w:t>
      </w:r>
      <w:r w:rsidR="00620DCF" w:rsidRPr="00F14FF1">
        <w:rPr>
          <w:rFonts w:ascii="Times New Roman" w:eastAsia="Times New Roman" w:hAnsi="Times New Roman" w:cs="Times New Roman"/>
          <w:sz w:val="28"/>
          <w:szCs w:val="28"/>
          <w:lang w:eastAsia="ru-RU"/>
        </w:rPr>
        <w:t xml:space="preserve"> «</w:t>
      </w:r>
      <w:r w:rsidR="0030135B" w:rsidRPr="00F14FF1">
        <w:rPr>
          <w:rFonts w:ascii="Times New Roman" w:eastAsia="Times New Roman" w:hAnsi="Times New Roman" w:cs="Times New Roman"/>
          <w:sz w:val="28"/>
          <w:szCs w:val="28"/>
          <w:lang w:eastAsia="ru-RU"/>
        </w:rPr>
        <w:t>О</w:t>
      </w:r>
      <w:r w:rsidR="0030135B" w:rsidRPr="0030135B">
        <w:rPr>
          <w:rFonts w:ascii="Times New Roman" w:eastAsia="Times New Roman" w:hAnsi="Times New Roman" w:cs="Times New Roman"/>
          <w:sz w:val="28"/>
          <w:szCs w:val="28"/>
          <w:lang w:eastAsia="ru-RU"/>
        </w:rPr>
        <w:t xml:space="preserve"> проведен</w:t>
      </w:r>
      <w:proofErr w:type="gramStart"/>
      <w:r w:rsidR="0030135B" w:rsidRPr="0030135B">
        <w:rPr>
          <w:rFonts w:ascii="Times New Roman" w:eastAsia="Times New Roman" w:hAnsi="Times New Roman" w:cs="Times New Roman"/>
          <w:sz w:val="28"/>
          <w:szCs w:val="28"/>
          <w:lang w:eastAsia="ru-RU"/>
        </w:rPr>
        <w:t>ии ау</w:t>
      </w:r>
      <w:proofErr w:type="gramEnd"/>
      <w:r w:rsidR="0030135B" w:rsidRPr="0030135B">
        <w:rPr>
          <w:rFonts w:ascii="Times New Roman" w:eastAsia="Times New Roman" w:hAnsi="Times New Roman" w:cs="Times New Roman"/>
          <w:sz w:val="28"/>
          <w:szCs w:val="28"/>
          <w:lang w:eastAsia="ru-RU"/>
        </w:rPr>
        <w:t xml:space="preserve">кциона на право заключения договора о комплексном развитии территории жилой застройки в границах </w:t>
      </w:r>
      <w:r w:rsidR="00F14FF1">
        <w:rPr>
          <w:rFonts w:ascii="Times New Roman" w:eastAsia="Times New Roman" w:hAnsi="Times New Roman" w:cs="Times New Roman"/>
          <w:sz w:val="28"/>
          <w:szCs w:val="28"/>
          <w:lang w:eastAsia="ru-RU"/>
        </w:rPr>
        <w:t xml:space="preserve">улиц </w:t>
      </w:r>
      <w:r w:rsidR="0030135B" w:rsidRPr="0030135B">
        <w:rPr>
          <w:rFonts w:ascii="Times New Roman" w:eastAsia="Times New Roman" w:hAnsi="Times New Roman" w:cs="Times New Roman"/>
          <w:sz w:val="28"/>
          <w:szCs w:val="28"/>
          <w:lang w:eastAsia="ru-RU"/>
        </w:rPr>
        <w:t>Гагарина, Республиканской, Панкратова, Петина, Гончарной</w:t>
      </w:r>
      <w:r w:rsidR="00620DCF" w:rsidRPr="004D3503">
        <w:rPr>
          <w:rFonts w:ascii="Times New Roman" w:eastAsia="Times New Roman" w:hAnsi="Times New Roman" w:cs="Times New Roman"/>
          <w:sz w:val="28"/>
          <w:szCs w:val="28"/>
          <w:lang w:eastAsia="ru-RU"/>
        </w:rPr>
        <w:t>»</w:t>
      </w:r>
      <w:r w:rsidRPr="00A41752">
        <w:rPr>
          <w:rFonts w:ascii="Times New Roman" w:eastAsia="Times New Roman" w:hAnsi="Times New Roman" w:cs="Times New Roman"/>
          <w:sz w:val="28"/>
          <w:szCs w:val="28"/>
          <w:lang w:eastAsia="ru-RU"/>
        </w:rPr>
        <w:t>:</w:t>
      </w:r>
    </w:p>
    <w:p w:rsidR="0030135B" w:rsidRPr="0030135B" w:rsidRDefault="0030135B" w:rsidP="004D3503">
      <w:pPr>
        <w:spacing w:after="0" w:line="240" w:lineRule="auto"/>
        <w:ind w:firstLine="709"/>
        <w:jc w:val="both"/>
        <w:rPr>
          <w:rFonts w:ascii="Times New Roman" w:eastAsia="Times New Roman" w:hAnsi="Times New Roman" w:cs="Times New Roman"/>
          <w:b/>
          <w:sz w:val="28"/>
          <w:szCs w:val="28"/>
          <w:lang w:eastAsia="ru-RU"/>
        </w:rPr>
      </w:pPr>
      <w:r w:rsidRPr="0030135B">
        <w:rPr>
          <w:rFonts w:ascii="Times New Roman" w:eastAsia="Times New Roman" w:hAnsi="Times New Roman" w:cs="Times New Roman"/>
          <w:b/>
          <w:sz w:val="28"/>
          <w:szCs w:val="28"/>
          <w:lang w:eastAsia="ru-RU"/>
        </w:rPr>
        <w:t>6 579 944 (Шесть миллионов пятьсот семьдесят девять тысяч девятьсот сорок четыре) рубля 42 копейки;</w:t>
      </w:r>
    </w:p>
    <w:p w:rsidR="004D3503" w:rsidRPr="0030135B" w:rsidRDefault="005D561A" w:rsidP="004D3503">
      <w:pPr>
        <w:spacing w:after="0" w:line="240" w:lineRule="auto"/>
        <w:ind w:firstLine="709"/>
        <w:jc w:val="both"/>
        <w:rPr>
          <w:rFonts w:ascii="Times New Roman" w:eastAsia="Times New Roman" w:hAnsi="Times New Roman" w:cs="Times New Roman"/>
          <w:sz w:val="28"/>
          <w:szCs w:val="28"/>
          <w:lang w:eastAsia="ru-RU"/>
        </w:rPr>
      </w:pPr>
      <w:r w:rsidRPr="0030135B">
        <w:rPr>
          <w:rFonts w:ascii="Times New Roman" w:eastAsia="Times New Roman" w:hAnsi="Times New Roman" w:cs="Times New Roman"/>
          <w:sz w:val="28"/>
          <w:szCs w:val="28"/>
          <w:lang w:eastAsia="ru-RU"/>
        </w:rPr>
        <w:t>Размер</w:t>
      </w:r>
      <w:r w:rsidR="004D3503" w:rsidRPr="0030135B">
        <w:rPr>
          <w:rFonts w:ascii="Times New Roman" w:eastAsia="Times New Roman" w:hAnsi="Times New Roman" w:cs="Times New Roman"/>
          <w:sz w:val="28"/>
          <w:szCs w:val="28"/>
          <w:lang w:eastAsia="ru-RU"/>
        </w:rPr>
        <w:t xml:space="preserve"> задатка – </w:t>
      </w:r>
      <w:r w:rsidR="0030135B" w:rsidRPr="0030135B">
        <w:rPr>
          <w:rFonts w:ascii="Times New Roman" w:eastAsia="Times New Roman" w:hAnsi="Times New Roman" w:cs="Times New Roman"/>
          <w:b/>
          <w:sz w:val="28"/>
          <w:szCs w:val="28"/>
          <w:lang w:eastAsia="ru-RU"/>
        </w:rPr>
        <w:t>1 315 988,88</w:t>
      </w:r>
      <w:r w:rsidR="004D3503" w:rsidRPr="0030135B">
        <w:rPr>
          <w:rFonts w:ascii="Times New Roman" w:eastAsia="Times New Roman" w:hAnsi="Times New Roman" w:cs="Times New Roman"/>
          <w:sz w:val="28"/>
          <w:szCs w:val="28"/>
          <w:lang w:eastAsia="ru-RU"/>
        </w:rPr>
        <w:t xml:space="preserve"> руб.</w:t>
      </w:r>
      <w:r w:rsidR="003D153C" w:rsidRPr="0030135B">
        <w:rPr>
          <w:rFonts w:ascii="Times New Roman" w:eastAsia="Times New Roman" w:hAnsi="Times New Roman" w:cs="Times New Roman"/>
          <w:sz w:val="28"/>
          <w:szCs w:val="28"/>
          <w:lang w:eastAsia="ru-RU"/>
        </w:rPr>
        <w:t xml:space="preserve"> (20 % начальной цены предмета аукциона)</w:t>
      </w:r>
    </w:p>
    <w:p w:rsidR="004D3503" w:rsidRPr="0030135B" w:rsidRDefault="004D3503" w:rsidP="0030135B">
      <w:pPr>
        <w:spacing w:after="0" w:line="240" w:lineRule="auto"/>
        <w:ind w:firstLine="709"/>
        <w:jc w:val="both"/>
        <w:rPr>
          <w:rFonts w:ascii="Times New Roman" w:eastAsia="Times New Roman" w:hAnsi="Times New Roman" w:cs="Times New Roman"/>
          <w:sz w:val="28"/>
          <w:szCs w:val="28"/>
          <w:lang w:eastAsia="ru-RU"/>
        </w:rPr>
      </w:pPr>
      <w:r w:rsidRPr="0030135B">
        <w:rPr>
          <w:rFonts w:ascii="Times New Roman" w:eastAsia="Times New Roman" w:hAnsi="Times New Roman" w:cs="Times New Roman"/>
          <w:sz w:val="28"/>
          <w:szCs w:val="28"/>
          <w:lang w:eastAsia="ru-RU"/>
        </w:rPr>
        <w:t xml:space="preserve">Шаг аукциона – </w:t>
      </w:r>
      <w:r w:rsidR="0030135B" w:rsidRPr="0030135B">
        <w:rPr>
          <w:rFonts w:ascii="Times New Roman" w:eastAsia="Times New Roman" w:hAnsi="Times New Roman" w:cs="Times New Roman"/>
          <w:b/>
          <w:sz w:val="28"/>
          <w:szCs w:val="28"/>
          <w:lang w:eastAsia="ru-RU"/>
        </w:rPr>
        <w:t>328 997,22</w:t>
      </w:r>
      <w:r w:rsidRPr="0030135B">
        <w:rPr>
          <w:rFonts w:ascii="Times New Roman" w:eastAsia="Times New Roman" w:hAnsi="Times New Roman" w:cs="Times New Roman"/>
          <w:sz w:val="28"/>
          <w:szCs w:val="28"/>
          <w:lang w:eastAsia="ru-RU"/>
        </w:rPr>
        <w:t xml:space="preserve"> руб.</w:t>
      </w:r>
      <w:r w:rsidR="003D153C" w:rsidRPr="0030135B">
        <w:rPr>
          <w:rFonts w:ascii="Times New Roman" w:eastAsia="Times New Roman" w:hAnsi="Times New Roman" w:cs="Times New Roman"/>
          <w:sz w:val="28"/>
          <w:szCs w:val="28"/>
          <w:lang w:eastAsia="ru-RU"/>
        </w:rPr>
        <w:t xml:space="preserve"> (5 % начальной цены предмета</w:t>
      </w:r>
      <w:r w:rsidR="003D153C">
        <w:rPr>
          <w:rFonts w:ascii="Times New Roman" w:eastAsia="Times New Roman" w:hAnsi="Times New Roman" w:cs="Times New Roman"/>
          <w:b/>
          <w:sz w:val="28"/>
          <w:szCs w:val="28"/>
          <w:lang w:eastAsia="ru-RU"/>
        </w:rPr>
        <w:t xml:space="preserve"> </w:t>
      </w:r>
      <w:r w:rsidR="003D153C" w:rsidRPr="0030135B">
        <w:rPr>
          <w:rFonts w:ascii="Times New Roman" w:eastAsia="Times New Roman" w:hAnsi="Times New Roman" w:cs="Times New Roman"/>
          <w:sz w:val="28"/>
          <w:szCs w:val="28"/>
          <w:lang w:eastAsia="ru-RU"/>
        </w:rPr>
        <w:t>аукциона)</w:t>
      </w:r>
    </w:p>
    <w:p w:rsidR="004D3503" w:rsidRDefault="004D3503" w:rsidP="004D3503">
      <w:pPr>
        <w:autoSpaceDE w:val="0"/>
        <w:autoSpaceDN w:val="0"/>
        <w:spacing w:after="0" w:line="240" w:lineRule="auto"/>
        <w:ind w:firstLine="709"/>
        <w:jc w:val="both"/>
        <w:rPr>
          <w:rFonts w:ascii="Times New Roman" w:eastAsia="Calibri" w:hAnsi="Times New Roman" w:cs="Times New Roman"/>
          <w:sz w:val="28"/>
          <w:szCs w:val="28"/>
          <w:lang w:eastAsia="ru-RU"/>
        </w:rPr>
      </w:pPr>
      <w:r w:rsidRPr="004D3503">
        <w:rPr>
          <w:rFonts w:ascii="Times New Roman" w:eastAsia="Times New Roman" w:hAnsi="Times New Roman" w:cs="Times New Roman"/>
          <w:sz w:val="28"/>
          <w:szCs w:val="28"/>
          <w:lang w:eastAsia="ru-RU"/>
        </w:rPr>
        <w:t xml:space="preserve">12. </w:t>
      </w:r>
      <w:proofErr w:type="gramStart"/>
      <w:r w:rsidRPr="004D3503">
        <w:rPr>
          <w:rFonts w:ascii="Times New Roman" w:eastAsia="Times New Roman" w:hAnsi="Times New Roman" w:cs="Times New Roman"/>
          <w:sz w:val="28"/>
          <w:szCs w:val="28"/>
          <w:lang w:eastAsia="ru-RU"/>
        </w:rPr>
        <w:t xml:space="preserve">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w:t>
      </w:r>
      <w:r w:rsidR="0015259C">
        <w:rPr>
          <w:rFonts w:ascii="Times New Roman" w:eastAsia="Times New Roman" w:hAnsi="Times New Roman" w:cs="Times New Roman"/>
          <w:sz w:val="28"/>
          <w:szCs w:val="28"/>
          <w:lang w:eastAsia="ru-RU"/>
        </w:rPr>
        <w:t xml:space="preserve">в соответствии с приложением № </w:t>
      </w:r>
      <w:r w:rsidR="0015259C" w:rsidRPr="003A107C">
        <w:rPr>
          <w:rFonts w:ascii="Times New Roman" w:eastAsia="Times New Roman" w:hAnsi="Times New Roman" w:cs="Times New Roman"/>
          <w:sz w:val="28"/>
          <w:szCs w:val="28"/>
          <w:lang w:eastAsia="ru-RU"/>
        </w:rPr>
        <w:t>3</w:t>
      </w:r>
      <w:r w:rsidRPr="004D3503">
        <w:rPr>
          <w:rFonts w:ascii="Times New Roman" w:eastAsia="Times New Roman" w:hAnsi="Times New Roman" w:cs="Times New Roman"/>
          <w:sz w:val="28"/>
          <w:szCs w:val="28"/>
          <w:lang w:eastAsia="ru-RU"/>
        </w:rPr>
        <w:t xml:space="preserve"> к извещению о проведении аукциона</w:t>
      </w:r>
      <w:proofErr w:type="gramEnd"/>
      <w:r w:rsidRPr="004D3503">
        <w:rPr>
          <w:rFonts w:ascii="Times New Roman" w:eastAsia="Times New Roman" w:hAnsi="Times New Roman" w:cs="Times New Roman"/>
          <w:sz w:val="28"/>
          <w:szCs w:val="28"/>
          <w:lang w:eastAsia="ru-RU"/>
        </w:rPr>
        <w:t xml:space="preserve"> с документацией об аукционе.</w:t>
      </w:r>
      <w:r w:rsidRPr="004D3503">
        <w:rPr>
          <w:rFonts w:ascii="Times New Roman" w:eastAsia="Calibri" w:hAnsi="Times New Roman" w:cs="Times New Roman"/>
          <w:sz w:val="28"/>
          <w:szCs w:val="28"/>
          <w:lang w:eastAsia="ru-RU"/>
        </w:rPr>
        <w:t xml:space="preserve"> </w:t>
      </w:r>
    </w:p>
    <w:p w:rsidR="00016AA7" w:rsidRPr="004D3503" w:rsidRDefault="00016AA7" w:rsidP="004D3503">
      <w:pPr>
        <w:autoSpaceDE w:val="0"/>
        <w:autoSpaceDN w:val="0"/>
        <w:spacing w:after="0" w:line="240" w:lineRule="auto"/>
        <w:ind w:firstLine="709"/>
        <w:jc w:val="both"/>
        <w:rPr>
          <w:rFonts w:ascii="Times New Roman" w:eastAsia="Calibri" w:hAnsi="Times New Roman" w:cs="Times New Roman"/>
          <w:sz w:val="28"/>
          <w:szCs w:val="28"/>
          <w:lang w:eastAsia="ru-RU"/>
        </w:rPr>
      </w:pPr>
    </w:p>
    <w:p w:rsidR="004D3503" w:rsidRPr="00D52326" w:rsidRDefault="004D3503" w:rsidP="00D52326">
      <w:pPr>
        <w:spacing w:after="0" w:line="240" w:lineRule="auto"/>
        <w:ind w:firstLine="709"/>
        <w:jc w:val="both"/>
        <w:rPr>
          <w:rFonts w:ascii="Times New Roman" w:eastAsia="Calibri" w:hAnsi="Times New Roman" w:cs="Times New Roman"/>
          <w:sz w:val="28"/>
          <w:szCs w:val="28"/>
          <w:lang w:eastAsia="ru-RU"/>
        </w:rPr>
      </w:pPr>
      <w:proofErr w:type="gramStart"/>
      <w:r w:rsidRPr="003A107C">
        <w:rPr>
          <w:rFonts w:ascii="Times New Roman" w:eastAsia="Calibri" w:hAnsi="Times New Roman" w:cs="Times New Roman"/>
          <w:sz w:val="28"/>
          <w:szCs w:val="28"/>
          <w:lang w:eastAsia="ru-RU"/>
        </w:rPr>
        <w:t>П</w:t>
      </w:r>
      <w:r w:rsidR="00D52326">
        <w:rPr>
          <w:rFonts w:ascii="Times New Roman" w:eastAsia="Calibri" w:hAnsi="Times New Roman" w:cs="Times New Roman"/>
          <w:sz w:val="28"/>
          <w:szCs w:val="28"/>
          <w:lang w:eastAsia="ru-RU"/>
        </w:rPr>
        <w:t>ри выявлении в ходе исполнения д</w:t>
      </w:r>
      <w:r w:rsidRPr="003A107C">
        <w:rPr>
          <w:rFonts w:ascii="Times New Roman" w:eastAsia="Calibri" w:hAnsi="Times New Roman" w:cs="Times New Roman"/>
          <w:sz w:val="28"/>
          <w:szCs w:val="28"/>
          <w:lang w:eastAsia="ru-RU"/>
        </w:rPr>
        <w:t>оговора</w:t>
      </w:r>
      <w:r w:rsidR="00D52326" w:rsidRPr="00D52326">
        <w:rPr>
          <w:rFonts w:ascii="Times New Roman" w:eastAsia="Calibri" w:hAnsi="Times New Roman" w:cs="Times New Roman"/>
          <w:sz w:val="28"/>
          <w:szCs w:val="28"/>
          <w:lang w:eastAsia="ru-RU"/>
        </w:rPr>
        <w:t xml:space="preserve"> о комплексном развитии территории жилой застройки</w:t>
      </w:r>
      <w:r w:rsidR="00D52326">
        <w:rPr>
          <w:rFonts w:ascii="Times New Roman" w:eastAsia="Calibri" w:hAnsi="Times New Roman" w:cs="Times New Roman"/>
          <w:sz w:val="28"/>
          <w:szCs w:val="28"/>
          <w:lang w:eastAsia="ru-RU"/>
        </w:rPr>
        <w:t xml:space="preserve"> </w:t>
      </w:r>
      <w:r w:rsidR="00D52326" w:rsidRPr="00D52326">
        <w:rPr>
          <w:rFonts w:ascii="Times New Roman" w:eastAsia="Calibri" w:hAnsi="Times New Roman" w:cs="Times New Roman"/>
          <w:sz w:val="28"/>
          <w:szCs w:val="28"/>
          <w:lang w:eastAsia="ru-RU"/>
        </w:rPr>
        <w:t>в границах улиц Гагарина, Республиканской, Панкратова, Петина, Гончарной</w:t>
      </w:r>
      <w:r w:rsidRPr="003A107C">
        <w:rPr>
          <w:rFonts w:ascii="Times New Roman" w:eastAsia="Calibri" w:hAnsi="Times New Roman" w:cs="Times New Roman"/>
          <w:sz w:val="28"/>
          <w:szCs w:val="28"/>
          <w:lang w:eastAsia="ru-RU"/>
        </w:rPr>
        <w:t xml:space="preserve"> </w:t>
      </w:r>
      <w:r w:rsidR="00D52326">
        <w:rPr>
          <w:rFonts w:ascii="Times New Roman" w:eastAsia="Calibri" w:hAnsi="Times New Roman" w:cs="Times New Roman"/>
          <w:sz w:val="28"/>
          <w:szCs w:val="28"/>
          <w:lang w:eastAsia="ru-RU"/>
        </w:rPr>
        <w:t xml:space="preserve">(далее – Договор) </w:t>
      </w:r>
      <w:r w:rsidRPr="003A107C">
        <w:rPr>
          <w:rFonts w:ascii="Times New Roman" w:eastAsia="Calibri" w:hAnsi="Times New Roman" w:cs="Times New Roman"/>
          <w:sz w:val="28"/>
          <w:szCs w:val="28"/>
          <w:lang w:eastAsia="ru-RU"/>
        </w:rPr>
        <w:t xml:space="preserve">(согласно приложению № 5 к настоящему извещению) иных объектов капитального строительства, включая линейные объекты, земельных участков, расположенных на территории </w:t>
      </w:r>
      <w:r w:rsidR="00016AA7" w:rsidRPr="004D3503">
        <w:rPr>
          <w:rFonts w:ascii="Times New Roman" w:eastAsia="Times New Roman" w:hAnsi="Times New Roman" w:cs="Times New Roman"/>
          <w:sz w:val="28"/>
          <w:szCs w:val="28"/>
          <w:lang w:eastAsia="ru-RU"/>
        </w:rPr>
        <w:t xml:space="preserve">жилой застройки </w:t>
      </w:r>
      <w:r w:rsidR="00016AA7" w:rsidRPr="00CD6B8D">
        <w:rPr>
          <w:rFonts w:ascii="Times New Roman" w:eastAsia="Times New Roman" w:hAnsi="Times New Roman" w:cs="Times New Roman"/>
          <w:sz w:val="28"/>
          <w:szCs w:val="28"/>
          <w:lang w:eastAsia="ru-RU"/>
        </w:rPr>
        <w:t xml:space="preserve">в </w:t>
      </w:r>
      <w:r w:rsidR="003A107C" w:rsidRPr="003A107C">
        <w:rPr>
          <w:rFonts w:ascii="Times New Roman" w:eastAsia="Calibri" w:hAnsi="Times New Roman" w:cs="Times New Roman"/>
          <w:sz w:val="28"/>
          <w:szCs w:val="28"/>
          <w:lang w:eastAsia="ru-RU"/>
        </w:rPr>
        <w:t xml:space="preserve">границах улиц Гагарина, Республиканской, Панкратова, Петина, </w:t>
      </w:r>
      <w:r w:rsidR="003A107C" w:rsidRPr="003A107C">
        <w:rPr>
          <w:rFonts w:ascii="Times New Roman" w:eastAsia="Calibri" w:hAnsi="Times New Roman" w:cs="Times New Roman"/>
          <w:sz w:val="28"/>
          <w:szCs w:val="28"/>
          <w:lang w:eastAsia="ru-RU"/>
        </w:rPr>
        <w:lastRenderedPageBreak/>
        <w:t>Гончарной</w:t>
      </w:r>
      <w:r w:rsidR="005D561A" w:rsidRPr="003A107C">
        <w:rPr>
          <w:rFonts w:ascii="Times New Roman" w:eastAsia="Times New Roman" w:hAnsi="Times New Roman" w:cs="Times New Roman"/>
          <w:sz w:val="28"/>
          <w:szCs w:val="28"/>
          <w:lang w:eastAsia="ru-RU"/>
        </w:rPr>
        <w:t xml:space="preserve">, </w:t>
      </w:r>
      <w:r w:rsidRPr="003A107C">
        <w:rPr>
          <w:rFonts w:ascii="Times New Roman" w:eastAsia="Calibri" w:hAnsi="Times New Roman" w:cs="Times New Roman"/>
          <w:sz w:val="28"/>
          <w:szCs w:val="28"/>
          <w:lang w:eastAsia="ru-RU"/>
        </w:rPr>
        <w:t>не перечисленных в Договоре, Стороны проводят мероприятия в отношении их</w:t>
      </w:r>
      <w:proofErr w:type="gramEnd"/>
      <w:r w:rsidRPr="003A107C">
        <w:rPr>
          <w:rFonts w:ascii="Times New Roman" w:eastAsia="Calibri" w:hAnsi="Times New Roman" w:cs="Times New Roman"/>
          <w:sz w:val="28"/>
          <w:szCs w:val="28"/>
          <w:lang w:eastAsia="ru-RU"/>
        </w:rPr>
        <w:t xml:space="preserve"> </w:t>
      </w:r>
      <w:proofErr w:type="gramStart"/>
      <w:r w:rsidRPr="003A107C">
        <w:rPr>
          <w:rFonts w:ascii="Times New Roman" w:eastAsia="Calibri" w:hAnsi="Times New Roman" w:cs="Times New Roman"/>
          <w:sz w:val="28"/>
          <w:szCs w:val="28"/>
          <w:lang w:eastAsia="ru-RU"/>
        </w:rPr>
        <w:t>согласно обязательств</w:t>
      </w:r>
      <w:proofErr w:type="gramEnd"/>
      <w:r w:rsidRPr="003A107C">
        <w:rPr>
          <w:rFonts w:ascii="Times New Roman" w:eastAsia="Calibri" w:hAnsi="Times New Roman" w:cs="Times New Roman"/>
          <w:sz w:val="28"/>
          <w:szCs w:val="28"/>
          <w:lang w:eastAsia="ru-RU"/>
        </w:rPr>
        <w:t>, предусмотренных условиями Договора.</w:t>
      </w:r>
    </w:p>
    <w:p w:rsidR="004D3503" w:rsidRPr="004D3503" w:rsidRDefault="004D3503" w:rsidP="004D350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107C">
        <w:rPr>
          <w:rFonts w:ascii="Times New Roman" w:eastAsia="Times New Roman" w:hAnsi="Times New Roman" w:cs="Times New Roman"/>
          <w:sz w:val="28"/>
          <w:szCs w:val="28"/>
          <w:lang w:eastAsia="ru-RU"/>
        </w:rPr>
        <w:t xml:space="preserve">13. </w:t>
      </w:r>
      <w:proofErr w:type="gramStart"/>
      <w:r w:rsidRPr="003A107C">
        <w:rPr>
          <w:rFonts w:ascii="Times New Roman" w:eastAsia="Times New Roman" w:hAnsi="Times New Roman" w:cs="Times New Roman"/>
          <w:sz w:val="28"/>
          <w:szCs w:val="28"/>
          <w:lang w:eastAsia="ru-RU"/>
        </w:rPr>
        <w:t>Соответствие требованию, установленному подпунктом "г" пункта 9 настоящего извещения о проведении аукциона, подтверждается справкой по форме КНД 1120101, утвержденной приказом ФНС России от 23 ноября 2022 года №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proofErr w:type="gramEnd"/>
    </w:p>
    <w:p w:rsidR="004D3503" w:rsidRPr="004D3503" w:rsidRDefault="004D3503" w:rsidP="004D350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 xml:space="preserve">14. Срок и порядок внесения задатка/депозита, реквизиты счета для перечисления задатка/депозита: </w:t>
      </w:r>
    </w:p>
    <w:p w:rsidR="004D3503" w:rsidRPr="004D3503" w:rsidRDefault="004D3503" w:rsidP="004D350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Денежные средства в сумме депозита должны быть зачислены на лицевой счет Претендента на УТП, в соответствии с тарифами УТП до подачи заявки на участие в торгах.</w:t>
      </w:r>
    </w:p>
    <w:p w:rsidR="004D3503" w:rsidRPr="004D3503" w:rsidRDefault="004D3503" w:rsidP="004D350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D3503">
        <w:rPr>
          <w:rFonts w:ascii="Times New Roman" w:eastAsia="Times New Roman" w:hAnsi="Times New Roman" w:cs="Times New Roman"/>
          <w:sz w:val="28"/>
          <w:szCs w:val="28"/>
          <w:lang w:eastAsia="ru-RU"/>
        </w:rPr>
        <w:t>Внесение участником торгов денежных средств в качестве задатка за участие в торгах осуществляется на банковский счет такого участника торгов, открытый в одном из банков, перечень которых утвержден в соответствии с подпунктом "а" пункта 1 части 5 статьи 44 Федерального закона "О контрактной системе в сфере закупок товаров, работ, услуг для обеспечения государственных и муниципальных нужд" (далее – специальный счет), в соответствии</w:t>
      </w:r>
      <w:proofErr w:type="gramEnd"/>
      <w:r w:rsidRPr="004D3503">
        <w:rPr>
          <w:rFonts w:ascii="Times New Roman" w:eastAsia="Times New Roman" w:hAnsi="Times New Roman" w:cs="Times New Roman"/>
          <w:sz w:val="28"/>
          <w:szCs w:val="28"/>
          <w:lang w:eastAsia="ru-RU"/>
        </w:rPr>
        <w:t xml:space="preserve"> с регламентом оператора электронной площадки.</w:t>
      </w:r>
    </w:p>
    <w:p w:rsidR="004D3503" w:rsidRPr="004D3503" w:rsidRDefault="004D3503" w:rsidP="004D350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В целях блокирования и прекращения блокирования денежных средств 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D3503" w:rsidRPr="004D3503" w:rsidRDefault="004D3503" w:rsidP="004D350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Задаток считается внесенным с момента блокирования денежных сре</w:t>
      </w:r>
      <w:proofErr w:type="gramStart"/>
      <w:r w:rsidRPr="004D3503">
        <w:rPr>
          <w:rFonts w:ascii="Times New Roman" w:eastAsia="Times New Roman" w:hAnsi="Times New Roman" w:cs="Times New Roman"/>
          <w:sz w:val="28"/>
          <w:szCs w:val="28"/>
          <w:lang w:eastAsia="ru-RU"/>
        </w:rPr>
        <w:t>дств в с</w:t>
      </w:r>
      <w:proofErr w:type="gramEnd"/>
      <w:r w:rsidRPr="004D3503">
        <w:rPr>
          <w:rFonts w:ascii="Times New Roman" w:eastAsia="Times New Roman" w:hAnsi="Times New Roman" w:cs="Times New Roman"/>
          <w:sz w:val="28"/>
          <w:szCs w:val="28"/>
          <w:lang w:eastAsia="ru-RU"/>
        </w:rPr>
        <w:t>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и осуществляет блокирование необходимой денежной суммы.</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 xml:space="preserve">Поступивший от участника торгов, отозвавшего свою заявку на участие в торгах, задаток за участие в торгах подлежит возврату в течение пяти календарных дней со дня поступления уведомления об отзыве заявки. </w:t>
      </w:r>
      <w:proofErr w:type="gramStart"/>
      <w:r w:rsidRPr="004D3503">
        <w:rPr>
          <w:rFonts w:ascii="Times New Roman" w:eastAsia="Times New Roman" w:hAnsi="Times New Roman" w:cs="Times New Roman"/>
          <w:sz w:val="28"/>
          <w:szCs w:val="28"/>
          <w:lang w:eastAsia="ru-RU"/>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4D3503">
        <w:rPr>
          <w:rFonts w:ascii="Times New Roman" w:eastAsia="Times New Roman" w:hAnsi="Times New Roman" w:cs="Times New Roman"/>
          <w:sz w:val="28"/>
          <w:szCs w:val="28"/>
          <w:lang w:eastAsia="ru-RU"/>
        </w:rPr>
        <w:t xml:space="preserve"> возвращается в порядке, установленном для заявителей, не допущенных к торгам.</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Организатор торгов в течение пяти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lastRenderedPageBreak/>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15. 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r w:rsidR="00475DC9">
        <w:rPr>
          <w:rFonts w:ascii="Times New Roman" w:eastAsia="Times New Roman" w:hAnsi="Times New Roman" w:cs="Times New Roman"/>
          <w:sz w:val="28"/>
          <w:szCs w:val="28"/>
          <w:lang w:eastAsia="ru-RU"/>
        </w:rPr>
        <w:t>:</w:t>
      </w:r>
    </w:p>
    <w:p w:rsidR="003A107C" w:rsidRDefault="003A107C" w:rsidP="003A107C">
      <w:pPr>
        <w:spacing w:after="0" w:line="240" w:lineRule="auto"/>
        <w:ind w:firstLine="709"/>
        <w:jc w:val="both"/>
        <w:rPr>
          <w:rFonts w:ascii="Times New Roman" w:hAnsi="Times New Roman" w:cs="Times New Roman"/>
          <w:sz w:val="20"/>
          <w:szCs w:val="20"/>
        </w:rPr>
      </w:pPr>
      <w:proofErr w:type="gramStart"/>
      <w:r w:rsidRPr="003A107C">
        <w:rPr>
          <w:rFonts w:ascii="Times New Roman" w:eastAsia="Times New Roman" w:hAnsi="Times New Roman" w:cs="Times New Roman"/>
          <w:sz w:val="28"/>
          <w:szCs w:val="28"/>
          <w:lang w:eastAsia="ru-RU"/>
        </w:rPr>
        <w:t>копии полученных в порядке, установленном Градостроительным</w:t>
      </w:r>
      <w:r w:rsidR="00875099">
        <w:rPr>
          <w:rFonts w:ascii="Times New Roman" w:eastAsia="Times New Roman" w:hAnsi="Times New Roman" w:cs="Times New Roman"/>
          <w:sz w:val="28"/>
          <w:szCs w:val="28"/>
          <w:lang w:eastAsia="ru-RU"/>
        </w:rPr>
        <w:t xml:space="preserve"> </w:t>
      </w:r>
      <w:r w:rsidRPr="003A107C">
        <w:rPr>
          <w:rFonts w:ascii="Times New Roman" w:eastAsia="Times New Roman" w:hAnsi="Times New Roman" w:cs="Times New Roman"/>
          <w:sz w:val="28"/>
          <w:szCs w:val="28"/>
          <w:lang w:eastAsia="ru-RU"/>
        </w:rPr>
        <w:t>кодексом Российской Федерации, разрешений на ввод в эксплуатацию объектов капитального строительства за последние пять лет, предшествующих дате проведения торгов, подтверждающих наличие у участника торгов либо его учредителя (участника), или любых из его дочерних обществ, или его основного общества, или любых из дочерних обществ его основного общества опыта участия в строительстве объектов капитального строительства в</w:t>
      </w:r>
      <w:proofErr w:type="gramEnd"/>
      <w:r w:rsidRPr="003A107C">
        <w:rPr>
          <w:rFonts w:ascii="Times New Roman" w:eastAsia="Times New Roman" w:hAnsi="Times New Roman" w:cs="Times New Roman"/>
          <w:sz w:val="28"/>
          <w:szCs w:val="28"/>
          <w:lang w:eastAsia="ru-RU"/>
        </w:rPr>
        <w:t xml:space="preserve"> качестве застройщика, и (или) технического заказчика, и (или) генерального подрядчика в соответствии с договором строительного подряда, в совокупном объеме не менее десяти процентов от объема строительства, предусмотренного решением о комплексном развитии территории, то есть не менее 6 850 </w:t>
      </w:r>
      <w:proofErr w:type="spellStart"/>
      <w:r w:rsidRPr="003A107C">
        <w:rPr>
          <w:rFonts w:ascii="Times New Roman" w:eastAsia="Times New Roman" w:hAnsi="Times New Roman" w:cs="Times New Roman"/>
          <w:sz w:val="28"/>
          <w:szCs w:val="28"/>
          <w:lang w:eastAsia="ru-RU"/>
        </w:rPr>
        <w:t>кв.м</w:t>
      </w:r>
      <w:proofErr w:type="spellEnd"/>
      <w:r w:rsidRPr="003A10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3A107C">
        <w:rPr>
          <w:rFonts w:ascii="Times New Roman" w:hAnsi="Times New Roman" w:cs="Times New Roman"/>
          <w:sz w:val="20"/>
          <w:szCs w:val="20"/>
        </w:rPr>
        <w:t>Приложение 6 к извещению</w:t>
      </w:r>
      <w:proofErr w:type="gramStart"/>
      <w:r w:rsidRPr="003A107C">
        <w:rPr>
          <w:rFonts w:ascii="Times New Roman" w:hAnsi="Times New Roman" w:cs="Times New Roman"/>
          <w:sz w:val="20"/>
          <w:szCs w:val="20"/>
        </w:rPr>
        <w:t xml:space="preserve"> </w:t>
      </w:r>
      <w:r>
        <w:rPr>
          <w:rFonts w:ascii="Times New Roman" w:hAnsi="Times New Roman" w:cs="Times New Roman"/>
          <w:sz w:val="20"/>
          <w:szCs w:val="20"/>
        </w:rPr>
        <w:t>)</w:t>
      </w:r>
      <w:proofErr w:type="gramEnd"/>
    </w:p>
    <w:p w:rsidR="004D3503" w:rsidRPr="004D3503" w:rsidRDefault="004D3503" w:rsidP="003A107C">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16. Проведение аукциона:</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Аукцион проводится в день и время, которые указаны в извещении о проведен</w:t>
      </w:r>
      <w:proofErr w:type="gramStart"/>
      <w:r w:rsidRPr="004D3503">
        <w:rPr>
          <w:rFonts w:ascii="Times New Roman" w:eastAsia="Times New Roman" w:hAnsi="Times New Roman" w:cs="Times New Roman"/>
          <w:sz w:val="28"/>
          <w:szCs w:val="28"/>
          <w:lang w:eastAsia="ru-RU"/>
        </w:rPr>
        <w:t>ии ау</w:t>
      </w:r>
      <w:proofErr w:type="gramEnd"/>
      <w:r w:rsidRPr="004D3503">
        <w:rPr>
          <w:rFonts w:ascii="Times New Roman" w:eastAsia="Times New Roman" w:hAnsi="Times New Roman" w:cs="Times New Roman"/>
          <w:sz w:val="28"/>
          <w:szCs w:val="28"/>
          <w:lang w:eastAsia="ru-RU"/>
        </w:rPr>
        <w:t>кциона, путем последовательного повышения участниками аукциона начальной цены предмета аукциона на величину, равную величине "шага аукциона".</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В течение одного часа со времени начала проведения аукциона участникам аукциона предлагается заявить о приобретении предмета аукциона по начальной цене предмета аукциона. В случае если в течение указанного времени:</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а) от какого-либо участника аукциона поступило предложение о цене предмета аукциона, то время для представления следующих предложений об увеличенной на "шаг аукциона" цене предмета аукциона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Победителем аукциона признается участник аукциона, предложивший наиболее высокую цену предмета аукциона.</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Процедура аукциона считается завершенной со времени подписания организатором торгов протокола о результатах аукциона, но не позднее рабочего дня, следующего за днем подведения итогов аукциона.</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17. Заключение договора:</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lastRenderedPageBreak/>
        <w:t>Проект договора о комплексном развитии территории подписывается организатором торгов и направляется победителю аукциона для подписания в течение 10 дней со дня оформления протокола об итогах аукциона.</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Договор о комплексном развитии территории должен быть заключен с участником торгов, признанным их победителем, не позднее 30 рабочего дня со дня размещения протокола о результатах торгов.</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При уклонении или отказе победителя аукциона от подписания договора 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договора, предоставленные им в качестве задатка за участие в торгах денежные средства, ему не возвращаются. В этом случае предложение о заключении указанного договора должно быть направлено организатором торгов в 5-дневный срок после истечения срока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В случае если аукцион был признан несостоявшимся по причине участия 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4D3503" w:rsidRPr="004D3503" w:rsidRDefault="004D3503" w:rsidP="00DA1B0B">
      <w:pPr>
        <w:pStyle w:val="a6"/>
        <w:spacing w:before="0" w:beforeAutospacing="0" w:after="0" w:afterAutospacing="0" w:line="288" w:lineRule="atLeast"/>
        <w:ind w:firstLine="540"/>
        <w:jc w:val="both"/>
        <w:rPr>
          <w:sz w:val="28"/>
          <w:szCs w:val="28"/>
        </w:rPr>
      </w:pPr>
      <w:r w:rsidRPr="004D3503">
        <w:rPr>
          <w:sz w:val="28"/>
          <w:szCs w:val="28"/>
        </w:rPr>
        <w:t xml:space="preserve">Оплата цены за право заключить договор о комплексном развитии территории жилой застройки Администрации города Вологда (за исключением суммы внесенного задатка на участие в аукционе) вносится </w:t>
      </w:r>
      <w:r w:rsidR="00DA1B0B" w:rsidRPr="00DA1B0B">
        <w:rPr>
          <w:sz w:val="28"/>
          <w:szCs w:val="28"/>
        </w:rPr>
        <w:t>не позднее 30-го рабочего дня со дня заключения договора о комплексном развитии территории</w:t>
      </w:r>
      <w:r w:rsidRPr="004D3503">
        <w:rPr>
          <w:sz w:val="28"/>
          <w:szCs w:val="28"/>
        </w:rPr>
        <w:t>.</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Средство платежа: денежная единица/ валюта Российской Федерации.</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Уплата цены предмета аукциона считается произведенной со дня поступления денежных средств на вышеуказанный счет.</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 xml:space="preserve">Реквизиты счета для уплаты победителем аукциона цены предмета аукциона: </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Администрация города Вологды</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Юридический адрес: 160000, Вологодская область, г. Вологда, Каменный мост, д. 4</w:t>
      </w:r>
    </w:p>
    <w:p w:rsidR="004D3503" w:rsidRPr="004D3503" w:rsidRDefault="004D3503" w:rsidP="004D3503">
      <w:pPr>
        <w:spacing w:after="0" w:line="240" w:lineRule="auto"/>
        <w:ind w:firstLine="709"/>
        <w:jc w:val="both"/>
        <w:rPr>
          <w:rFonts w:ascii="Times New Roman" w:eastAsia="Times New Roman" w:hAnsi="Times New Roman" w:cs="Times New Roman"/>
          <w:sz w:val="28"/>
          <w:szCs w:val="28"/>
          <w:lang w:eastAsia="ru-RU"/>
        </w:rPr>
      </w:pPr>
      <w:r w:rsidRPr="004D3503">
        <w:rPr>
          <w:rFonts w:ascii="Times New Roman" w:eastAsia="Times New Roman" w:hAnsi="Times New Roman" w:cs="Times New Roman"/>
          <w:sz w:val="28"/>
          <w:szCs w:val="28"/>
          <w:lang w:eastAsia="ru-RU"/>
        </w:rPr>
        <w:t xml:space="preserve">Адрес для корреспонденции: ул. Ленина, д. 2, тел. 21-00-60 </w:t>
      </w:r>
    </w:p>
    <w:p w:rsidR="004D3503" w:rsidRPr="004D3503" w:rsidRDefault="004D3503" w:rsidP="004D3503">
      <w:pPr>
        <w:spacing w:after="0" w:line="240" w:lineRule="auto"/>
        <w:ind w:firstLine="709"/>
        <w:jc w:val="both"/>
        <w:rPr>
          <w:rFonts w:ascii="Times New Roman" w:eastAsia="Times New Roman" w:hAnsi="Times New Roman" w:cs="Times New Roman"/>
          <w:bCs/>
          <w:sz w:val="28"/>
          <w:szCs w:val="28"/>
          <w:lang w:eastAsia="ru-RU"/>
        </w:rPr>
      </w:pPr>
      <w:r w:rsidRPr="004D3503">
        <w:rPr>
          <w:rFonts w:ascii="Times New Roman" w:eastAsia="Times New Roman" w:hAnsi="Times New Roman" w:cs="Times New Roman"/>
          <w:bCs/>
          <w:sz w:val="28"/>
          <w:szCs w:val="28"/>
          <w:lang w:eastAsia="ru-RU"/>
        </w:rPr>
        <w:t xml:space="preserve">ИНН/КПП: </w:t>
      </w:r>
      <w:r w:rsidRPr="004D3503">
        <w:rPr>
          <w:rFonts w:ascii="Times New Roman" w:eastAsia="Calibri" w:hAnsi="Times New Roman" w:cs="Times New Roman"/>
          <w:sz w:val="28"/>
          <w:szCs w:val="28"/>
          <w:lang w:eastAsia="ru-RU"/>
        </w:rPr>
        <w:t>3525064930/352501001</w:t>
      </w:r>
    </w:p>
    <w:p w:rsidR="004D3503" w:rsidRPr="004D3503" w:rsidRDefault="004D3503" w:rsidP="004D3503">
      <w:pPr>
        <w:spacing w:after="0" w:line="240" w:lineRule="auto"/>
        <w:ind w:firstLine="709"/>
        <w:jc w:val="both"/>
        <w:rPr>
          <w:rFonts w:ascii="Times New Roman" w:eastAsia="Times New Roman" w:hAnsi="Times New Roman" w:cs="Times New Roman"/>
          <w:bCs/>
          <w:sz w:val="28"/>
          <w:szCs w:val="28"/>
          <w:lang w:eastAsia="ru-RU"/>
        </w:rPr>
      </w:pPr>
      <w:r w:rsidRPr="004D3503">
        <w:rPr>
          <w:rFonts w:ascii="Times New Roman" w:eastAsia="Times New Roman" w:hAnsi="Times New Roman" w:cs="Times New Roman"/>
          <w:bCs/>
          <w:sz w:val="28"/>
          <w:szCs w:val="28"/>
          <w:lang w:eastAsia="ru-RU"/>
        </w:rPr>
        <w:t xml:space="preserve">ОГРН: </w:t>
      </w:r>
      <w:r w:rsidRPr="004D3503">
        <w:rPr>
          <w:rFonts w:ascii="Times New Roman" w:eastAsia="Calibri" w:hAnsi="Times New Roman" w:cs="Times New Roman"/>
          <w:sz w:val="28"/>
          <w:szCs w:val="28"/>
          <w:lang w:eastAsia="ru-RU"/>
        </w:rPr>
        <w:t>1033500051683</w:t>
      </w:r>
    </w:p>
    <w:p w:rsidR="004D3503" w:rsidRPr="004D3503" w:rsidRDefault="004D3503" w:rsidP="004D3503">
      <w:pPr>
        <w:spacing w:after="0" w:line="240" w:lineRule="auto"/>
        <w:ind w:firstLine="709"/>
        <w:jc w:val="both"/>
        <w:rPr>
          <w:rFonts w:ascii="Times New Roman" w:eastAsia="Calibri" w:hAnsi="Times New Roman" w:cs="Times New Roman"/>
          <w:sz w:val="28"/>
          <w:szCs w:val="28"/>
          <w:lang w:eastAsia="ru-RU"/>
        </w:rPr>
      </w:pPr>
      <w:r w:rsidRPr="004D3503">
        <w:rPr>
          <w:rFonts w:ascii="Times New Roman" w:eastAsia="Calibri" w:hAnsi="Times New Roman" w:cs="Times New Roman"/>
          <w:sz w:val="28"/>
          <w:szCs w:val="28"/>
          <w:lang w:eastAsia="ru-RU"/>
        </w:rPr>
        <w:t>Банковские реквизиты:</w:t>
      </w:r>
    </w:p>
    <w:p w:rsidR="004D3503" w:rsidRPr="004D3503" w:rsidRDefault="004D3503" w:rsidP="004D3503">
      <w:pPr>
        <w:spacing w:after="0" w:line="240" w:lineRule="auto"/>
        <w:ind w:firstLine="709"/>
        <w:jc w:val="both"/>
        <w:rPr>
          <w:rFonts w:ascii="Times New Roman" w:eastAsia="Calibri" w:hAnsi="Times New Roman" w:cs="Times New Roman"/>
          <w:sz w:val="28"/>
          <w:szCs w:val="28"/>
          <w:lang w:eastAsia="ru-RU"/>
        </w:rPr>
      </w:pPr>
      <w:r w:rsidRPr="004D3503">
        <w:rPr>
          <w:rFonts w:ascii="Times New Roman" w:eastAsia="Calibri" w:hAnsi="Times New Roman" w:cs="Times New Roman"/>
          <w:sz w:val="28"/>
          <w:szCs w:val="28"/>
          <w:lang w:eastAsia="ru-RU"/>
        </w:rPr>
        <w:t xml:space="preserve">БИК </w:t>
      </w:r>
      <w:r w:rsidR="003A107C" w:rsidRPr="00F14FF1">
        <w:rPr>
          <w:rFonts w:ascii="Times New Roman" w:eastAsia="Calibri" w:hAnsi="Times New Roman" w:cs="Times New Roman"/>
          <w:sz w:val="28"/>
          <w:szCs w:val="28"/>
          <w:lang w:eastAsia="ru-RU"/>
        </w:rPr>
        <w:t>042202115</w:t>
      </w:r>
    </w:p>
    <w:p w:rsidR="004D3503" w:rsidRPr="004D3503" w:rsidRDefault="004D3503" w:rsidP="003A107C">
      <w:pPr>
        <w:spacing w:after="0" w:line="240" w:lineRule="auto"/>
        <w:ind w:firstLine="709"/>
        <w:jc w:val="both"/>
        <w:rPr>
          <w:rFonts w:ascii="Times New Roman" w:eastAsia="Calibri" w:hAnsi="Times New Roman" w:cs="Times New Roman"/>
          <w:sz w:val="28"/>
          <w:szCs w:val="28"/>
          <w:lang w:eastAsia="ru-RU"/>
        </w:rPr>
      </w:pPr>
      <w:r w:rsidRPr="004D3503">
        <w:rPr>
          <w:rFonts w:ascii="Times New Roman" w:eastAsia="Calibri" w:hAnsi="Times New Roman" w:cs="Times New Roman"/>
          <w:sz w:val="28"/>
          <w:szCs w:val="28"/>
          <w:lang w:eastAsia="ru-RU"/>
        </w:rPr>
        <w:t xml:space="preserve">Наименование банка: </w:t>
      </w:r>
      <w:r w:rsidR="003A107C" w:rsidRPr="003A107C">
        <w:rPr>
          <w:rFonts w:ascii="Times New Roman" w:eastAsia="Calibri" w:hAnsi="Times New Roman" w:cs="Times New Roman"/>
          <w:sz w:val="28"/>
          <w:szCs w:val="28"/>
          <w:lang w:eastAsia="ru-RU"/>
        </w:rPr>
        <w:t>ОКЦ № 1 ВВГУ Банка России// УФК ПО ВОЛОГОДСКОЙ ОБЛАСТИ, г. Вологда</w:t>
      </w:r>
    </w:p>
    <w:p w:rsidR="003A107C" w:rsidRPr="003A107C" w:rsidRDefault="00E74755" w:rsidP="003A107C">
      <w:pPr>
        <w:spacing w:after="0" w:line="240" w:lineRule="auto"/>
        <w:ind w:firstLine="709"/>
        <w:jc w:val="both"/>
        <w:rPr>
          <w:rFonts w:ascii="Times New Roman" w:eastAsia="Calibri" w:hAnsi="Times New Roman" w:cs="Times New Roman"/>
          <w:sz w:val="28"/>
          <w:szCs w:val="28"/>
          <w:lang w:eastAsia="ru-RU"/>
        </w:rPr>
      </w:pPr>
      <w:r w:rsidRPr="003A107C">
        <w:rPr>
          <w:rFonts w:ascii="Times New Roman" w:eastAsia="Calibri" w:hAnsi="Times New Roman" w:cs="Times New Roman"/>
          <w:sz w:val="28"/>
          <w:szCs w:val="28"/>
          <w:lang w:eastAsia="ru-RU"/>
        </w:rPr>
        <w:t>Корреспондентский счет банка</w:t>
      </w:r>
      <w:r w:rsidR="004D3503" w:rsidRPr="003A107C">
        <w:rPr>
          <w:rFonts w:ascii="Times New Roman" w:eastAsia="Calibri" w:hAnsi="Times New Roman" w:cs="Times New Roman"/>
          <w:sz w:val="28"/>
          <w:szCs w:val="28"/>
          <w:lang w:eastAsia="ru-RU"/>
        </w:rPr>
        <w:t xml:space="preserve"> </w:t>
      </w:r>
      <w:r w:rsidR="003A107C" w:rsidRPr="003A107C">
        <w:rPr>
          <w:rFonts w:ascii="Times New Roman" w:eastAsia="Calibri" w:hAnsi="Times New Roman" w:cs="Times New Roman"/>
          <w:sz w:val="28"/>
          <w:szCs w:val="28"/>
          <w:lang w:eastAsia="ru-RU"/>
        </w:rPr>
        <w:t>40102810845370000115</w:t>
      </w:r>
    </w:p>
    <w:p w:rsidR="003A107C" w:rsidRPr="003A107C" w:rsidRDefault="004D3503" w:rsidP="003A107C">
      <w:pPr>
        <w:spacing w:after="0" w:line="240" w:lineRule="auto"/>
        <w:ind w:firstLine="709"/>
        <w:jc w:val="both"/>
        <w:rPr>
          <w:rFonts w:ascii="Times New Roman" w:eastAsia="Calibri" w:hAnsi="Times New Roman" w:cs="Times New Roman"/>
          <w:sz w:val="28"/>
          <w:szCs w:val="28"/>
          <w:lang w:eastAsia="ru-RU"/>
        </w:rPr>
      </w:pPr>
      <w:r w:rsidRPr="004D3503">
        <w:rPr>
          <w:rFonts w:ascii="Times New Roman" w:eastAsia="Calibri" w:hAnsi="Times New Roman" w:cs="Times New Roman"/>
          <w:sz w:val="28"/>
          <w:szCs w:val="28"/>
          <w:lang w:eastAsia="ru-RU"/>
        </w:rPr>
        <w:t xml:space="preserve">Казначейский счет </w:t>
      </w:r>
      <w:r w:rsidR="003A107C" w:rsidRPr="003A107C">
        <w:rPr>
          <w:rFonts w:ascii="Times New Roman" w:eastAsia="Calibri" w:hAnsi="Times New Roman" w:cs="Times New Roman"/>
          <w:sz w:val="28"/>
          <w:szCs w:val="28"/>
          <w:lang w:eastAsia="ru-RU"/>
        </w:rPr>
        <w:t>03100643000000013000</w:t>
      </w:r>
    </w:p>
    <w:p w:rsidR="004D3503" w:rsidRPr="004D3503" w:rsidRDefault="004D3503" w:rsidP="004D3503">
      <w:pPr>
        <w:spacing w:after="0" w:line="240" w:lineRule="auto"/>
        <w:ind w:firstLine="709"/>
        <w:jc w:val="both"/>
        <w:rPr>
          <w:rFonts w:ascii="Times New Roman" w:eastAsia="Calibri" w:hAnsi="Times New Roman" w:cs="Times New Roman"/>
          <w:sz w:val="28"/>
          <w:szCs w:val="28"/>
          <w:lang w:eastAsia="ru-RU"/>
        </w:rPr>
      </w:pPr>
      <w:r w:rsidRPr="004D3503">
        <w:rPr>
          <w:rFonts w:ascii="Times New Roman" w:eastAsia="Calibri" w:hAnsi="Times New Roman" w:cs="Times New Roman"/>
          <w:sz w:val="28"/>
          <w:szCs w:val="28"/>
          <w:lang w:eastAsia="ru-RU"/>
        </w:rPr>
        <w:t>Управление Федерального казначейства по Вологодской области</w:t>
      </w:r>
    </w:p>
    <w:p w:rsidR="004D3503" w:rsidRPr="004D3503" w:rsidRDefault="004D3503" w:rsidP="004D3503">
      <w:pPr>
        <w:spacing w:after="0" w:line="240" w:lineRule="auto"/>
        <w:ind w:firstLine="709"/>
        <w:jc w:val="both"/>
        <w:rPr>
          <w:rFonts w:ascii="Times New Roman" w:eastAsia="Calibri" w:hAnsi="Times New Roman" w:cs="Times New Roman"/>
          <w:sz w:val="28"/>
          <w:szCs w:val="28"/>
          <w:lang w:eastAsia="ru-RU"/>
        </w:rPr>
      </w:pPr>
      <w:r w:rsidRPr="004D3503">
        <w:rPr>
          <w:rFonts w:ascii="Times New Roman" w:eastAsia="Calibri" w:hAnsi="Times New Roman" w:cs="Times New Roman"/>
          <w:sz w:val="28"/>
          <w:szCs w:val="28"/>
          <w:lang w:eastAsia="ru-RU"/>
        </w:rPr>
        <w:t>Лицевой счет 04303089990</w:t>
      </w:r>
    </w:p>
    <w:p w:rsidR="004D3503" w:rsidRPr="004D3503" w:rsidRDefault="004D3503" w:rsidP="004D3503">
      <w:pPr>
        <w:spacing w:after="0" w:line="240" w:lineRule="auto"/>
        <w:ind w:firstLine="709"/>
        <w:jc w:val="both"/>
        <w:rPr>
          <w:rFonts w:ascii="Times New Roman" w:eastAsia="Calibri" w:hAnsi="Times New Roman" w:cs="Times New Roman"/>
          <w:sz w:val="28"/>
          <w:szCs w:val="28"/>
          <w:lang w:eastAsia="ru-RU"/>
        </w:rPr>
      </w:pPr>
      <w:r w:rsidRPr="004D3503">
        <w:rPr>
          <w:rFonts w:ascii="Times New Roman" w:eastAsia="Calibri" w:hAnsi="Times New Roman" w:cs="Times New Roman"/>
          <w:sz w:val="28"/>
          <w:szCs w:val="28"/>
          <w:lang w:eastAsia="ru-RU"/>
        </w:rPr>
        <w:t>ОГРН 1033500051683</w:t>
      </w:r>
    </w:p>
    <w:p w:rsidR="004D3503" w:rsidRPr="004D3503" w:rsidRDefault="00F54D34" w:rsidP="004D3503">
      <w:pPr>
        <w:spacing w:after="0" w:line="240" w:lineRule="auto"/>
        <w:ind w:firstLine="709"/>
        <w:jc w:val="both"/>
        <w:rPr>
          <w:rFonts w:ascii="Times New Roman" w:eastAsia="Calibri" w:hAnsi="Times New Roman" w:cs="Times New Roman"/>
          <w:sz w:val="28"/>
          <w:szCs w:val="28"/>
          <w:lang w:eastAsia="ru-RU"/>
        </w:rPr>
      </w:pPr>
      <w:hyperlink r:id="rId13" w:history="1">
        <w:r w:rsidR="004D3503" w:rsidRPr="004D3503">
          <w:rPr>
            <w:rFonts w:ascii="Times New Roman" w:eastAsia="Calibri" w:hAnsi="Times New Roman" w:cs="Times New Roman"/>
            <w:sz w:val="28"/>
            <w:szCs w:val="28"/>
            <w:lang w:eastAsia="ru-RU"/>
          </w:rPr>
          <w:t>ОКТМО</w:t>
        </w:r>
      </w:hyperlink>
      <w:r w:rsidR="004D3503" w:rsidRPr="004D3503">
        <w:rPr>
          <w:rFonts w:ascii="Times New Roman" w:eastAsia="Calibri" w:hAnsi="Times New Roman" w:cs="Times New Roman"/>
          <w:sz w:val="28"/>
          <w:szCs w:val="28"/>
          <w:lang w:eastAsia="ru-RU"/>
        </w:rPr>
        <w:t xml:space="preserve"> 19701000</w:t>
      </w:r>
    </w:p>
    <w:p w:rsidR="0080530A" w:rsidRPr="003A107C" w:rsidRDefault="004D3503" w:rsidP="003A107C">
      <w:pPr>
        <w:spacing w:after="0" w:line="240" w:lineRule="auto"/>
        <w:ind w:firstLine="709"/>
        <w:jc w:val="both"/>
        <w:rPr>
          <w:rFonts w:ascii="Times New Roman" w:eastAsia="Calibri" w:hAnsi="Times New Roman" w:cs="Times New Roman"/>
          <w:sz w:val="28"/>
          <w:szCs w:val="28"/>
          <w:lang w:eastAsia="ru-RU"/>
        </w:rPr>
      </w:pPr>
      <w:r w:rsidRPr="004D3503">
        <w:rPr>
          <w:rFonts w:ascii="Times New Roman" w:eastAsia="Calibri" w:hAnsi="Times New Roman" w:cs="Times New Roman"/>
          <w:sz w:val="28"/>
          <w:szCs w:val="28"/>
          <w:lang w:eastAsia="ru-RU"/>
        </w:rPr>
        <w:t>Код бюджетной классификации доходов 925 1 17 05040 04 0518 180</w:t>
      </w:r>
    </w:p>
    <w:sectPr w:rsidR="0080530A" w:rsidRPr="003A107C" w:rsidSect="007A513E">
      <w:headerReference w:type="default" r:id="rId14"/>
      <w:headerReference w:type="first" r:id="rId15"/>
      <w:pgSz w:w="11906" w:h="16838"/>
      <w:pgMar w:top="1134" w:right="566"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D34" w:rsidRDefault="00F54D34">
      <w:pPr>
        <w:spacing w:after="0" w:line="240" w:lineRule="auto"/>
      </w:pPr>
      <w:r>
        <w:separator/>
      </w:r>
    </w:p>
  </w:endnote>
  <w:endnote w:type="continuationSeparator" w:id="0">
    <w:p w:rsidR="00F54D34" w:rsidRDefault="00F5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D34" w:rsidRDefault="00F54D34">
      <w:pPr>
        <w:spacing w:after="0" w:line="240" w:lineRule="auto"/>
      </w:pPr>
      <w:r>
        <w:separator/>
      </w:r>
    </w:p>
  </w:footnote>
  <w:footnote w:type="continuationSeparator" w:id="0">
    <w:p w:rsidR="00F54D34" w:rsidRDefault="00F54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193597"/>
      <w:docPartObj>
        <w:docPartGallery w:val="Page Numbers (Top of Page)"/>
        <w:docPartUnique/>
      </w:docPartObj>
    </w:sdtPr>
    <w:sdtEndPr>
      <w:rPr>
        <w:sz w:val="28"/>
      </w:rPr>
    </w:sdtEndPr>
    <w:sdtContent>
      <w:p w:rsidR="007D7111" w:rsidRPr="0092260B" w:rsidRDefault="0080530A">
        <w:pPr>
          <w:pStyle w:val="a3"/>
          <w:jc w:val="center"/>
          <w:rPr>
            <w:sz w:val="28"/>
          </w:rPr>
        </w:pPr>
        <w:r w:rsidRPr="0092260B">
          <w:rPr>
            <w:sz w:val="28"/>
          </w:rPr>
          <w:fldChar w:fldCharType="begin"/>
        </w:r>
        <w:r w:rsidRPr="0092260B">
          <w:rPr>
            <w:sz w:val="28"/>
          </w:rPr>
          <w:instrText>PAGE   \* MERGEFORMAT</w:instrText>
        </w:r>
        <w:r w:rsidRPr="0092260B">
          <w:rPr>
            <w:sz w:val="28"/>
          </w:rPr>
          <w:fldChar w:fldCharType="separate"/>
        </w:r>
        <w:r w:rsidR="00DE733B">
          <w:rPr>
            <w:noProof/>
            <w:sz w:val="28"/>
          </w:rPr>
          <w:t>7</w:t>
        </w:r>
        <w:r w:rsidRPr="0092260B">
          <w:rPr>
            <w:sz w:val="28"/>
          </w:rPr>
          <w:fldChar w:fldCharType="end"/>
        </w:r>
      </w:p>
    </w:sdtContent>
  </w:sdt>
  <w:p w:rsidR="007D7111" w:rsidRDefault="00F54D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111" w:rsidRDefault="00F54D34">
    <w:pPr>
      <w:pStyle w:val="a3"/>
      <w:jc w:val="center"/>
    </w:pPr>
  </w:p>
  <w:p w:rsidR="007D7111" w:rsidRDefault="00F54D3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8B6040C"/>
    <w:multiLevelType w:val="hybridMultilevel"/>
    <w:tmpl w:val="FB7A2310"/>
    <w:lvl w:ilvl="0" w:tplc="BF6AE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729310A"/>
    <w:multiLevelType w:val="hybridMultilevel"/>
    <w:tmpl w:val="A20C1FDE"/>
    <w:lvl w:ilvl="0" w:tplc="399A1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386"/>
    <w:rsid w:val="00016AA7"/>
    <w:rsid w:val="000A4683"/>
    <w:rsid w:val="0015259C"/>
    <w:rsid w:val="00287D22"/>
    <w:rsid w:val="002A0A4E"/>
    <w:rsid w:val="0030135B"/>
    <w:rsid w:val="0032110E"/>
    <w:rsid w:val="0032182C"/>
    <w:rsid w:val="00366B53"/>
    <w:rsid w:val="003A107C"/>
    <w:rsid w:val="003D153C"/>
    <w:rsid w:val="00405386"/>
    <w:rsid w:val="004615BE"/>
    <w:rsid w:val="00470F63"/>
    <w:rsid w:val="0047134B"/>
    <w:rsid w:val="00475DC9"/>
    <w:rsid w:val="004D3503"/>
    <w:rsid w:val="004E4832"/>
    <w:rsid w:val="004E5ABB"/>
    <w:rsid w:val="00556D31"/>
    <w:rsid w:val="005D561A"/>
    <w:rsid w:val="00620DCF"/>
    <w:rsid w:val="00621C26"/>
    <w:rsid w:val="00622C12"/>
    <w:rsid w:val="006C3561"/>
    <w:rsid w:val="0074108A"/>
    <w:rsid w:val="007424A8"/>
    <w:rsid w:val="00787231"/>
    <w:rsid w:val="007E245A"/>
    <w:rsid w:val="0080530A"/>
    <w:rsid w:val="008147F3"/>
    <w:rsid w:val="008272C2"/>
    <w:rsid w:val="00875099"/>
    <w:rsid w:val="008D2E8E"/>
    <w:rsid w:val="00903888"/>
    <w:rsid w:val="00931E2D"/>
    <w:rsid w:val="00966BB1"/>
    <w:rsid w:val="00985F34"/>
    <w:rsid w:val="009E3839"/>
    <w:rsid w:val="00A41752"/>
    <w:rsid w:val="00A421B1"/>
    <w:rsid w:val="00A4603F"/>
    <w:rsid w:val="00AB6455"/>
    <w:rsid w:val="00AD6B8A"/>
    <w:rsid w:val="00AE481C"/>
    <w:rsid w:val="00B26C56"/>
    <w:rsid w:val="00B455BD"/>
    <w:rsid w:val="00B74559"/>
    <w:rsid w:val="00BF2DF0"/>
    <w:rsid w:val="00C3136E"/>
    <w:rsid w:val="00C55CBC"/>
    <w:rsid w:val="00C55E91"/>
    <w:rsid w:val="00CD6B8D"/>
    <w:rsid w:val="00CE4493"/>
    <w:rsid w:val="00D1090E"/>
    <w:rsid w:val="00D2179A"/>
    <w:rsid w:val="00D52326"/>
    <w:rsid w:val="00DA1B0B"/>
    <w:rsid w:val="00DD035F"/>
    <w:rsid w:val="00DE733B"/>
    <w:rsid w:val="00E17096"/>
    <w:rsid w:val="00E74755"/>
    <w:rsid w:val="00E96B82"/>
    <w:rsid w:val="00EC6FC2"/>
    <w:rsid w:val="00F14FF1"/>
    <w:rsid w:val="00F54D34"/>
    <w:rsid w:val="00F5747D"/>
    <w:rsid w:val="00FA6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CD6B8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0530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80530A"/>
    <w:rPr>
      <w:rFonts w:ascii="Times New Roman" w:eastAsia="Times New Roman" w:hAnsi="Times New Roman" w:cs="Times New Roman"/>
      <w:sz w:val="20"/>
      <w:szCs w:val="20"/>
      <w:lang w:eastAsia="ru-RU"/>
    </w:rPr>
  </w:style>
  <w:style w:type="paragraph" w:styleId="a5">
    <w:name w:val="List Paragraph"/>
    <w:basedOn w:val="a"/>
    <w:uiPriority w:val="34"/>
    <w:qFormat/>
    <w:rsid w:val="0080530A"/>
    <w:pPr>
      <w:ind w:left="720"/>
      <w:contextualSpacing/>
    </w:pPr>
  </w:style>
  <w:style w:type="paragraph" w:styleId="a6">
    <w:name w:val="Normal (Web)"/>
    <w:basedOn w:val="a"/>
    <w:uiPriority w:val="99"/>
    <w:unhideWhenUsed/>
    <w:rsid w:val="00DA1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7475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74755"/>
    <w:rPr>
      <w:rFonts w:ascii="Tahoma" w:hAnsi="Tahoma" w:cs="Tahoma"/>
      <w:sz w:val="16"/>
      <w:szCs w:val="16"/>
    </w:rPr>
  </w:style>
  <w:style w:type="paragraph" w:customStyle="1" w:styleId="Default">
    <w:name w:val="Default"/>
    <w:rsid w:val="00475D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CD6B8D"/>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CD6B8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0530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80530A"/>
    <w:rPr>
      <w:rFonts w:ascii="Times New Roman" w:eastAsia="Times New Roman" w:hAnsi="Times New Roman" w:cs="Times New Roman"/>
      <w:sz w:val="20"/>
      <w:szCs w:val="20"/>
      <w:lang w:eastAsia="ru-RU"/>
    </w:rPr>
  </w:style>
  <w:style w:type="paragraph" w:styleId="a5">
    <w:name w:val="List Paragraph"/>
    <w:basedOn w:val="a"/>
    <w:uiPriority w:val="34"/>
    <w:qFormat/>
    <w:rsid w:val="0080530A"/>
    <w:pPr>
      <w:ind w:left="720"/>
      <w:contextualSpacing/>
    </w:pPr>
  </w:style>
  <w:style w:type="paragraph" w:styleId="a6">
    <w:name w:val="Normal (Web)"/>
    <w:basedOn w:val="a"/>
    <w:uiPriority w:val="99"/>
    <w:unhideWhenUsed/>
    <w:rsid w:val="00DA1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7475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74755"/>
    <w:rPr>
      <w:rFonts w:ascii="Tahoma" w:hAnsi="Tahoma" w:cs="Tahoma"/>
      <w:sz w:val="16"/>
      <w:szCs w:val="16"/>
    </w:rPr>
  </w:style>
  <w:style w:type="paragraph" w:customStyle="1" w:styleId="Default">
    <w:name w:val="Default"/>
    <w:rsid w:val="00475D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CD6B8D"/>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5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ogda.gosuslugi.ru/" TargetMode="External"/><Relationship Id="rId13" Type="http://schemas.openxmlformats.org/officeDocument/2006/relationships/hyperlink" Target="https://login.consultant.ru/link/?req=doc&amp;base=LAW&amp;n=150482&amp;date=17.11.202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b.roseltorg.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g@vologda-city.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ologda.gosuslugi.ru/" TargetMode="External"/><Relationship Id="rId4" Type="http://schemas.openxmlformats.org/officeDocument/2006/relationships/settings" Target="settings.xml"/><Relationship Id="rId9" Type="http://schemas.openxmlformats.org/officeDocument/2006/relationships/hyperlink" Target="mailto:dio@vologda-city.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927</TotalTime>
  <Pages>7</Pages>
  <Words>3080</Words>
  <Characters>17560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Аксёнов Сергей Васильевич</dc:creator>
  <cp:lastModifiedBy>Перова Екатерина Васильевна</cp:lastModifiedBy>
  <cp:revision>14</cp:revision>
  <cp:lastPrinted>2026-03-04T09:34:00Z</cp:lastPrinted>
  <dcterms:created xsi:type="dcterms:W3CDTF">2025-10-16T08:43:00Z</dcterms:created>
  <dcterms:modified xsi:type="dcterms:W3CDTF">2026-03-04T09:35:00Z</dcterms:modified>
</cp:coreProperties>
</file>