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F1F" w:rsidRDefault="00125C60">
      <w:pPr>
        <w:jc w:val="right"/>
      </w:pPr>
      <w:r>
        <w:t>проект</w:t>
      </w:r>
    </w:p>
    <w:p w:rsidR="00057F1F" w:rsidRDefault="00125C60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Договор №___</w:t>
      </w:r>
    </w:p>
    <w:p w:rsidR="00057F1F" w:rsidRDefault="00125C60">
      <w:pPr>
        <w:pStyle w:val="af4"/>
        <w:spacing w:line="240" w:lineRule="auto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купли-продажи имущества</w:t>
      </w:r>
    </w:p>
    <w:p w:rsidR="00057F1F" w:rsidRDefault="00057F1F">
      <w:pPr>
        <w:jc w:val="center"/>
        <w:rPr>
          <w:rFonts w:ascii="XO Thames" w:hAnsi="XO Thames"/>
          <w:b/>
          <w:sz w:val="28"/>
        </w:rPr>
      </w:pPr>
    </w:p>
    <w:p w:rsidR="00057F1F" w:rsidRDefault="00125C60">
      <w:pPr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Вологда                                                                   «___» ________202_ года</w:t>
      </w:r>
    </w:p>
    <w:p w:rsidR="00057F1F" w:rsidRDefault="00057F1F">
      <w:pPr>
        <w:ind w:firstLine="709"/>
        <w:rPr>
          <w:rFonts w:ascii="XO Thames" w:hAnsi="XO Thames"/>
          <w:sz w:val="28"/>
        </w:rPr>
      </w:pPr>
    </w:p>
    <w:p w:rsidR="00057F1F" w:rsidRDefault="00125C6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Министерство имущественных отношений и градостроительной деятельности Вологодской области, именуемое в дальнейшем «Продавец», в лице_______, действующего на основании ________, с одной стороны, и _______, именуемый в дальнейшем "Покупатель", в лице _______</w:t>
      </w:r>
      <w:r>
        <w:rPr>
          <w:rFonts w:ascii="XO Thames" w:hAnsi="XO Thames"/>
          <w:sz w:val="28"/>
        </w:rPr>
        <w:t>_, действующего на основании _____, с другой стороны, в дальнейшем вместе именуемые "Стороны", руководствуясь Федеральным законом от 21 декабря 2001 года № 178-ФЗ «О приватизации государственного и муниципального имущества», статьями 34, 48, 50.1 Федеральн</w:t>
      </w:r>
      <w:r>
        <w:rPr>
          <w:rFonts w:ascii="XO Thames" w:hAnsi="XO Thames"/>
          <w:sz w:val="28"/>
        </w:rPr>
        <w:t>ым законом от 25 июня 2002 года № 73-ФЗ «Об объектах культурного наследия (памятниках истории и культуры) народов Российской Федерации», частью 2 статьи 19 Федерального закона от 13 июля 2015 № 218-ФЗ «О государственной регистрации недвижимости», законом В</w:t>
      </w:r>
      <w:r>
        <w:rPr>
          <w:rFonts w:ascii="XO Thames" w:hAnsi="XO Thames"/>
          <w:sz w:val="28"/>
        </w:rPr>
        <w:t>ологодской области от 9 июня 2003 года № 898-ОЗ «О приватизации имущества, находящегося в собственности Вологодской области», Положением об организации и проведении продажи государственного или муниципального имущества в электронной форме, утвержденным пос</w:t>
      </w:r>
      <w:r>
        <w:rPr>
          <w:rFonts w:ascii="XO Thames" w:hAnsi="XO Thames"/>
          <w:sz w:val="28"/>
        </w:rPr>
        <w:t>тановлением Правительства Российской Федерации от 27 августа 2012 года № 860, прогнозным планом (программой) приватизации имущества области на 2025-2027 годы, утвержденным постановлением Правительства Вологодской области от 13 августа 2024 года № 1012, рас</w:t>
      </w:r>
      <w:r>
        <w:rPr>
          <w:rFonts w:ascii="XO Thames" w:hAnsi="XO Thames"/>
          <w:sz w:val="28"/>
        </w:rPr>
        <w:t>поряжением Министерства имущественных отношений и градостроительной деятельности области от _____202_ года № _____-р «Об условиях приватизации имущества области», на основании протокола от «___»_________ 202_ года об итогах конкурса ___________ (далее - пр</w:t>
      </w:r>
      <w:r>
        <w:rPr>
          <w:rFonts w:ascii="XO Thames" w:hAnsi="XO Thames"/>
          <w:sz w:val="28"/>
        </w:rPr>
        <w:t>отокол), заключили настоящий договор (далее – Договор) о нижеследующем:</w:t>
      </w:r>
    </w:p>
    <w:p w:rsidR="00057F1F" w:rsidRDefault="00057F1F">
      <w:pPr>
        <w:ind w:left="360"/>
        <w:rPr>
          <w:rFonts w:ascii="XO Thames" w:hAnsi="XO Thames"/>
          <w:b/>
          <w:sz w:val="28"/>
        </w:rPr>
      </w:pPr>
    </w:p>
    <w:p w:rsidR="00057F1F" w:rsidRDefault="00125C60">
      <w:pPr>
        <w:pStyle w:val="aa"/>
        <w:numPr>
          <w:ilvl w:val="0"/>
          <w:numId w:val="1"/>
        </w:num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Предмет Договора</w:t>
      </w:r>
    </w:p>
    <w:p w:rsidR="00057F1F" w:rsidRDefault="00057F1F">
      <w:pPr>
        <w:ind w:left="360"/>
        <w:rPr>
          <w:rFonts w:ascii="XO Thames" w:hAnsi="XO Thames"/>
          <w:b/>
          <w:sz w:val="28"/>
        </w:rPr>
      </w:pPr>
    </w:p>
    <w:p w:rsidR="00057F1F" w:rsidRDefault="00125C60">
      <w:pPr>
        <w:pStyle w:val="af4"/>
        <w:spacing w:line="240" w:lineRule="auto"/>
        <w:ind w:firstLine="709"/>
        <w:rPr>
          <w:rFonts w:ascii="XO Thames" w:hAnsi="XO Thames"/>
        </w:rPr>
      </w:pPr>
      <w:r>
        <w:rPr>
          <w:rFonts w:ascii="XO Thames" w:hAnsi="XO Thames"/>
        </w:rPr>
        <w:t xml:space="preserve">1.1. Продавец обязуется передать в собственность, а Покупатель принять и оплатить по цене и на условиях Договора - </w:t>
      </w:r>
      <w:r>
        <w:rPr>
          <w:rFonts w:ascii="XO Thames" w:hAnsi="XO Thames"/>
        </w:rPr>
        <w:t>здание (Учебный корпус), кадастровый номер 35:24:0</w:t>
      </w:r>
      <w:r>
        <w:rPr>
          <w:rFonts w:ascii="XO Thames" w:hAnsi="XO Thames"/>
        </w:rPr>
        <w:t>201008:113, назначение: нежилое, количество этажей, в том числе подземных этажей: 3, в том числе подземных - 0, площадью 5834,1 кв. м, инвентарный номер 3974</w:t>
      </w:r>
      <w:r>
        <w:rPr>
          <w:rFonts w:ascii="XO Thames" w:hAnsi="XO Thames"/>
        </w:rPr>
        <w:t xml:space="preserve">, </w:t>
      </w:r>
      <w:r>
        <w:rPr>
          <w:rFonts w:ascii="XO Thames" w:hAnsi="XO Thames"/>
          <w:b/>
        </w:rPr>
        <w:t>объект культурного наследия регионального значения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«Здание Вологодского педагогического университ</w:t>
      </w:r>
      <w:r>
        <w:rPr>
          <w:rFonts w:ascii="XO Thames" w:hAnsi="XO Thames"/>
        </w:rPr>
        <w:t>ета, первого высшего учебного</w:t>
      </w:r>
      <w:r>
        <w:rPr>
          <w:rFonts w:ascii="XO Thames" w:hAnsi="XO Thames"/>
        </w:rPr>
        <w:t xml:space="preserve"> заведения на Европейском Севере, где преподавали заслуженный врач РСФСР, профессор Лебедев Василий Вячеславович (1893-1969 гг.); доктор биологических наук, профессор Чулков Николай Александрович (1881-1956 гг.); доктор философ</w:t>
      </w:r>
      <w:r>
        <w:rPr>
          <w:rFonts w:ascii="XO Thames" w:hAnsi="XO Thames"/>
        </w:rPr>
        <w:t xml:space="preserve">ских наук, профессор, Шишкин Александр Федорович (1902-1974 гг.)», XIX в., расположенное по адресу: Российская Федерация, Вологодская область, город Вологда, улица Сергея Орлова, дом </w:t>
      </w:r>
      <w:r>
        <w:rPr>
          <w:rFonts w:ascii="XO Thames" w:hAnsi="XO Thames"/>
        </w:rPr>
        <w:t>6</w:t>
      </w:r>
      <w:r>
        <w:rPr>
          <w:rFonts w:ascii="XO Thames" w:hAnsi="XO Thames"/>
        </w:rPr>
        <w:t xml:space="preserve">, </w:t>
      </w:r>
      <w:r>
        <w:rPr>
          <w:rFonts w:ascii="XO Thames" w:hAnsi="XO Thames"/>
          <w:b/>
        </w:rPr>
        <w:t>в неудовлетворительном состоянии</w:t>
      </w:r>
      <w:r>
        <w:rPr>
          <w:rFonts w:ascii="XO Thames" w:hAnsi="XO Thames"/>
        </w:rPr>
        <w:t xml:space="preserve"> (далее – имущество).</w:t>
      </w:r>
    </w:p>
    <w:p w:rsidR="00057F1F" w:rsidRDefault="00125C60">
      <w:pPr>
        <w:pStyle w:val="af4"/>
        <w:spacing w:line="240" w:lineRule="auto"/>
        <w:ind w:right="-1" w:firstLine="709"/>
        <w:rPr>
          <w:rFonts w:ascii="XO Thames" w:hAnsi="XO Thames"/>
        </w:rPr>
      </w:pPr>
      <w:r>
        <w:rPr>
          <w:rFonts w:ascii="XO Thames" w:hAnsi="XO Thames"/>
        </w:rPr>
        <w:lastRenderedPageBreak/>
        <w:t xml:space="preserve">1.2. Имущество, </w:t>
      </w:r>
      <w:r>
        <w:rPr>
          <w:rFonts w:ascii="XO Thames" w:hAnsi="XO Thames"/>
        </w:rPr>
        <w:t xml:space="preserve">указанное в п. 1.1 Договора, находится в собственности Вологодской области, что подтверждается </w:t>
      </w:r>
      <w:r>
        <w:rPr>
          <w:rFonts w:ascii="XO Thames" w:hAnsi="XO Thames"/>
          <w:spacing w:val="-2"/>
        </w:rPr>
        <w:t xml:space="preserve">записью о государственной регистрации права </w:t>
      </w:r>
      <w:r>
        <w:rPr>
          <w:rFonts w:ascii="XO Thames" w:hAnsi="XO Thames"/>
        </w:rPr>
        <w:t>от 2 июня 2025 года № 35:24:0201008:113-35/065/2025-31.</w:t>
      </w:r>
    </w:p>
    <w:p w:rsidR="00057F1F" w:rsidRDefault="00125C60">
      <w:pPr>
        <w:ind w:firstLine="709"/>
        <w:jc w:val="both"/>
        <w:rPr>
          <w:rFonts w:ascii="XO Thames" w:hAnsi="XO Thames"/>
          <w:b/>
          <w:spacing w:val="-2"/>
          <w:sz w:val="28"/>
        </w:rPr>
      </w:pPr>
      <w:r>
        <w:rPr>
          <w:rFonts w:ascii="XO Thames" w:hAnsi="XO Thames"/>
          <w:b/>
          <w:sz w:val="28"/>
        </w:rPr>
        <w:t xml:space="preserve">1.3 </w:t>
      </w:r>
      <w:r>
        <w:rPr>
          <w:rFonts w:ascii="XO Thames" w:hAnsi="XO Thames"/>
          <w:b/>
          <w:spacing w:val="-2"/>
          <w:sz w:val="28"/>
        </w:rPr>
        <w:t>Обременения в отношении имущества:</w:t>
      </w:r>
    </w:p>
    <w:p w:rsidR="00057F1F" w:rsidRDefault="00125C60">
      <w:pPr>
        <w:pStyle w:val="af4"/>
        <w:spacing w:line="240" w:lineRule="auto"/>
        <w:ind w:firstLine="709"/>
        <w:rPr>
          <w:rFonts w:ascii="XO Thames" w:hAnsi="XO Thames"/>
        </w:rPr>
      </w:pPr>
      <w:r>
        <w:rPr>
          <w:rFonts w:ascii="XO Thames" w:hAnsi="XO Thames"/>
          <w:spacing w:val="-2"/>
        </w:rPr>
        <w:t>- о</w:t>
      </w:r>
      <w:r>
        <w:rPr>
          <w:rFonts w:ascii="XO Thames" w:hAnsi="XO Thames"/>
        </w:rPr>
        <w:t>бязанность Покупате</w:t>
      </w:r>
      <w:r>
        <w:rPr>
          <w:rFonts w:ascii="XO Thames" w:hAnsi="XO Thames"/>
        </w:rPr>
        <w:t>ля по выполнению требований Федерального закона от 25 июня 2002 года № 73-ФЗ «Об объектах культурного наследия (памятниках истории и культуры) народов Российской Федерации</w:t>
      </w:r>
      <w:r>
        <w:rPr>
          <w:rFonts w:ascii="XO Thames" w:hAnsi="XO Thames"/>
          <w:color w:val="000000" w:themeColor="text1"/>
        </w:rPr>
        <w:t xml:space="preserve">», </w:t>
      </w:r>
      <w:r>
        <w:rPr>
          <w:rFonts w:ascii="XO Thames" w:hAnsi="XO Thames"/>
        </w:rPr>
        <w:t>охранного обязательства, утвержденного приказом Главного управления охраны объекто</w:t>
      </w:r>
      <w:r>
        <w:rPr>
          <w:rFonts w:ascii="XO Thames" w:hAnsi="XO Thames"/>
        </w:rPr>
        <w:t>в культурного наследия Вологодской области от 18 июня 2025 года № 22-О/01-11 (приложение 1 к настоящему Договору).</w:t>
      </w:r>
    </w:p>
    <w:p w:rsidR="00057F1F" w:rsidRDefault="00125C60">
      <w:pPr>
        <w:pStyle w:val="af4"/>
        <w:spacing w:line="240" w:lineRule="auto"/>
        <w:ind w:firstLine="709"/>
        <w:rPr>
          <w:rFonts w:ascii="XO Thames" w:hAnsi="XO Thames"/>
        </w:rPr>
      </w:pPr>
      <w:r>
        <w:rPr>
          <w:rFonts w:ascii="XO Thames" w:hAnsi="XO Thames"/>
          <w:color w:val="000000" w:themeColor="text1"/>
        </w:rPr>
        <w:t xml:space="preserve">- обязанность покупателя  заключить договор аренды на земельный участок, кадастровый номер </w:t>
      </w:r>
      <w:r>
        <w:rPr>
          <w:rFonts w:ascii="XO Thames" w:hAnsi="XO Thames"/>
        </w:rPr>
        <w:t xml:space="preserve">кадастровый номер 35:24:0201008:3, общей площадью </w:t>
      </w:r>
      <w:r>
        <w:rPr>
          <w:rFonts w:ascii="XO Thames" w:hAnsi="XO Thames"/>
        </w:rPr>
        <w:t>5564 кв. м, категория земель: земли населенных пунктов, виды разрешенного использования: для эксплуатации и обслуживания учебного корпуса, расположенного по адресу: Вологодская область, г. Вологда, ул. С.</w:t>
      </w:r>
      <w:r>
        <w:rPr>
          <w:rFonts w:ascii="XO Thames" w:hAnsi="XO Thames"/>
        </w:rPr>
        <w:t> </w:t>
      </w:r>
      <w:r>
        <w:rPr>
          <w:rFonts w:ascii="XO Thames" w:hAnsi="XO Thames"/>
        </w:rPr>
        <w:t>Орлова, д. 6</w:t>
      </w:r>
      <w:r>
        <w:rPr>
          <w:rFonts w:ascii="XO Thames" w:hAnsi="XO Thames"/>
        </w:rPr>
        <w:t>, на период выполнения условий конкурса</w:t>
      </w:r>
      <w:r>
        <w:rPr>
          <w:rFonts w:ascii="XO Thames" w:hAnsi="XO Thames"/>
        </w:rPr>
        <w:t xml:space="preserve"> по продаже здания (Учебный корпус),</w:t>
      </w:r>
      <w:r>
        <w:rPr>
          <w:rFonts w:ascii="XO Thames" w:hAnsi="XO Thames"/>
          <w:spacing w:val="-2"/>
        </w:rPr>
        <w:t xml:space="preserve"> запись о государственной регистрации права </w:t>
      </w:r>
      <w:r>
        <w:rPr>
          <w:rFonts w:ascii="XO Thames" w:hAnsi="XO Thames"/>
        </w:rPr>
        <w:t xml:space="preserve">от 2 июня 2025 года № 35:24:0201008:3-35/065/2025-3. </w:t>
      </w:r>
    </w:p>
    <w:p w:rsidR="00057F1F" w:rsidRDefault="00125C6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1.4. Имущество на момент подписания Договора в споре и под арестом не состоит, не является предметом залога</w:t>
      </w:r>
      <w:r>
        <w:rPr>
          <w:rFonts w:ascii="XO Thames" w:hAnsi="XO Thames"/>
          <w:spacing w:val="-2"/>
          <w:sz w:val="28"/>
        </w:rPr>
        <w:t>.</w:t>
      </w:r>
      <w:r>
        <w:rPr>
          <w:rFonts w:ascii="XO Thames" w:hAnsi="XO Thames"/>
          <w:sz w:val="28"/>
        </w:rPr>
        <w:t xml:space="preserve"> </w:t>
      </w:r>
    </w:p>
    <w:p w:rsidR="00057F1F" w:rsidRDefault="00125C60">
      <w:pPr>
        <w:pStyle w:val="af4"/>
        <w:spacing w:line="240" w:lineRule="auto"/>
        <w:ind w:firstLine="709"/>
        <w:rPr>
          <w:rFonts w:ascii="XO Thames" w:hAnsi="XO Thames"/>
        </w:rPr>
      </w:pPr>
      <w:r>
        <w:rPr>
          <w:rFonts w:ascii="XO Thames" w:hAnsi="XO Thames"/>
        </w:rPr>
        <w:t xml:space="preserve">1.5. Объект культурного наследия регионального значения </w:t>
      </w:r>
      <w:r>
        <w:rPr>
          <w:rFonts w:ascii="XO Thames" w:hAnsi="XO Thames"/>
        </w:rPr>
        <w:t>«Здание Вологодского педагогического университета, первого высшего учебного</w:t>
      </w:r>
      <w:r>
        <w:rPr>
          <w:rFonts w:ascii="XO Thames" w:hAnsi="XO Thames"/>
        </w:rPr>
        <w:t xml:space="preserve"> заведения на Европейском Севере, где преподавали заслуженный врач РСФСР, профессор Лебедев Василий Вячеславович (1893-1969 г</w:t>
      </w:r>
      <w:r>
        <w:rPr>
          <w:rFonts w:ascii="XO Thames" w:hAnsi="XO Thames"/>
        </w:rPr>
        <w:t xml:space="preserve">г.); доктор биологических наук, профессор Чулков Николай Александрович (1881-1956 гг.); доктор философских наук, профессор, Шишкин Александр Федорович (1902-1974 гг.)», XIX в. - здание (Учебный корпус) на момент подписания договора находится на содержании </w:t>
      </w:r>
      <w:r>
        <w:rPr>
          <w:rFonts w:ascii="XO Thames" w:hAnsi="XO Thames"/>
        </w:rPr>
        <w:t>у казенного учреждения Вологодской области в сфере имущественных отношений «Дирекция по содержанию имущества казны Вологодской области».</w:t>
      </w:r>
    </w:p>
    <w:p w:rsidR="00057F1F" w:rsidRDefault="00057F1F">
      <w:pPr>
        <w:pStyle w:val="aa"/>
        <w:ind w:left="0" w:firstLine="709"/>
        <w:jc w:val="center"/>
        <w:rPr>
          <w:rFonts w:ascii="XO Thames" w:hAnsi="XO Thames"/>
          <w:b/>
          <w:sz w:val="28"/>
        </w:rPr>
      </w:pPr>
    </w:p>
    <w:p w:rsidR="00057F1F" w:rsidRDefault="00125C60">
      <w:pPr>
        <w:spacing w:line="1" w:lineRule="atLeast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2. Существенные условия</w:t>
      </w:r>
    </w:p>
    <w:p w:rsidR="00057F1F" w:rsidRDefault="00057F1F">
      <w:pPr>
        <w:pStyle w:val="aa"/>
        <w:spacing w:line="1" w:lineRule="atLeast"/>
        <w:ind w:left="0" w:firstLine="709"/>
        <w:jc w:val="center"/>
        <w:rPr>
          <w:rFonts w:ascii="XO Thames" w:hAnsi="XO Thames"/>
          <w:b/>
          <w:sz w:val="28"/>
        </w:rPr>
      </w:pPr>
    </w:p>
    <w:p w:rsidR="00057F1F" w:rsidRDefault="00125C60">
      <w:pPr>
        <w:pStyle w:val="af4"/>
        <w:spacing w:line="240" w:lineRule="auto"/>
        <w:ind w:firstLine="709"/>
        <w:rPr>
          <w:rFonts w:ascii="XO Thames" w:hAnsi="XO Thames"/>
          <w:spacing w:val="-2"/>
        </w:rPr>
      </w:pPr>
      <w:r>
        <w:rPr>
          <w:rFonts w:ascii="XO Thames" w:hAnsi="XO Thames"/>
        </w:rPr>
        <w:t xml:space="preserve">2.1. Покупатель обязан выполнять требования </w:t>
      </w:r>
      <w:r>
        <w:rPr>
          <w:rFonts w:ascii="XO Thames" w:hAnsi="XO Thames"/>
          <w:color w:val="000000" w:themeColor="text1"/>
        </w:rPr>
        <w:t xml:space="preserve">охранного обязательства, утвержденного </w:t>
      </w:r>
      <w:r>
        <w:rPr>
          <w:rFonts w:ascii="XO Thames" w:hAnsi="XO Thames"/>
        </w:rPr>
        <w:t xml:space="preserve">приказом Главного управления охраны объектов культурного наследия Вологодской области от 18 июня 2025 года № 22-О/01-11 </w:t>
      </w:r>
      <w:r>
        <w:rPr>
          <w:rFonts w:ascii="XO Thames" w:hAnsi="XO Thames"/>
          <w:spacing w:val="-2"/>
        </w:rPr>
        <w:t>(приложение 1) (далее – охранное обязательство).</w:t>
      </w:r>
    </w:p>
    <w:p w:rsidR="00057F1F" w:rsidRDefault="00125C60">
      <w:pPr>
        <w:pStyle w:val="aa"/>
        <w:spacing w:line="1" w:lineRule="atLeast"/>
        <w:ind w:left="0" w:firstLine="709"/>
        <w:jc w:val="both"/>
        <w:rPr>
          <w:rFonts w:ascii="XO Thames" w:hAnsi="XO Thames"/>
          <w:spacing w:val="-1"/>
          <w:sz w:val="28"/>
        </w:rPr>
      </w:pPr>
      <w:r>
        <w:rPr>
          <w:rFonts w:ascii="XO Thames" w:hAnsi="XO Thames"/>
          <w:sz w:val="28"/>
        </w:rPr>
        <w:t>2.2. Покупатель обязан выполнить в срок и в полном</w:t>
      </w:r>
      <w:r>
        <w:rPr>
          <w:rFonts w:ascii="XO Thames" w:hAnsi="XO Thames"/>
          <w:sz w:val="28"/>
        </w:rPr>
        <w:t xml:space="preserve"> объеме условия конкурса</w:t>
      </w:r>
      <w:r>
        <w:rPr>
          <w:rFonts w:ascii="XO Thames" w:hAnsi="XO Thames"/>
          <w:spacing w:val="-1"/>
          <w:sz w:val="28"/>
        </w:rPr>
        <w:t xml:space="preserve"> по продаже и</w:t>
      </w:r>
      <w:r>
        <w:rPr>
          <w:rFonts w:ascii="XO Thames" w:hAnsi="XO Thames"/>
          <w:spacing w:val="-1"/>
          <w:sz w:val="28"/>
        </w:rPr>
        <w:t xml:space="preserve">мущества, расположенного по адресу: </w:t>
      </w:r>
      <w:r>
        <w:rPr>
          <w:rFonts w:ascii="XO Thames" w:hAnsi="XO Thames"/>
          <w:sz w:val="28"/>
        </w:rPr>
        <w:t xml:space="preserve">Вологодская область, город Вологда, улица Сергея Орлова, дом </w:t>
      </w:r>
      <w:r>
        <w:rPr>
          <w:rFonts w:ascii="XO Thames" w:hAnsi="XO Thames"/>
          <w:sz w:val="28"/>
        </w:rPr>
        <w:t>6,</w:t>
      </w:r>
      <w:r>
        <w:rPr>
          <w:rFonts w:ascii="XO Thames" w:hAnsi="XO Thames"/>
          <w:spacing w:val="-1"/>
          <w:sz w:val="28"/>
        </w:rPr>
        <w:t xml:space="preserve"> в соответствии с приложением 2 к настоящему Договору.</w:t>
      </w:r>
    </w:p>
    <w:p w:rsidR="00057F1F" w:rsidRDefault="00125C60">
      <w:pPr>
        <w:pStyle w:val="23"/>
        <w:ind w:firstLine="709"/>
        <w:rPr>
          <w:rFonts w:ascii="XO Thames" w:hAnsi="XO Thames"/>
        </w:rPr>
      </w:pPr>
      <w:r>
        <w:rPr>
          <w:rFonts w:ascii="XO Thames" w:hAnsi="XO Thames"/>
        </w:rPr>
        <w:t>2.3. Продавец осуществляет контроль за выполнением условий конкурса Покупателем:</w:t>
      </w:r>
    </w:p>
    <w:p w:rsidR="00057F1F" w:rsidRDefault="00125C60">
      <w:pPr>
        <w:tabs>
          <w:tab w:val="left" w:pos="709"/>
        </w:tabs>
        <w:ind w:left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срок выполнения усл</w:t>
      </w:r>
      <w:r>
        <w:rPr>
          <w:rFonts w:ascii="XO Thames" w:hAnsi="XO Thames"/>
          <w:sz w:val="28"/>
        </w:rPr>
        <w:t>овий конкурса: не позднее 30 сентября 2029 года.</w:t>
      </w:r>
    </w:p>
    <w:p w:rsidR="00057F1F" w:rsidRDefault="00125C60">
      <w:pPr>
        <w:tabs>
          <w:tab w:val="left" w:pos="709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победитель конкурса обязан  не позднее 30 календарных дней со дня окончания установленного срока выполнения каждого этапа работ представить </w:t>
      </w:r>
      <w:r>
        <w:rPr>
          <w:rFonts w:ascii="XO Thames" w:hAnsi="XO Thames"/>
          <w:sz w:val="28"/>
        </w:rPr>
        <w:lastRenderedPageBreak/>
        <w:t>Продавцу промежуточный отчет победителя конкурса с Заключением Гл</w:t>
      </w:r>
      <w:r>
        <w:rPr>
          <w:rFonts w:ascii="XO Thames" w:hAnsi="XO Thames"/>
          <w:sz w:val="28"/>
        </w:rPr>
        <w:t>авного управления охраны объектов культурного наследия Вологодской области о выполнении им каждого из этапов работ в соответствии с условиями конкурса;</w:t>
      </w:r>
    </w:p>
    <w:p w:rsidR="00057F1F" w:rsidRDefault="00125C60">
      <w:pPr>
        <w:tabs>
          <w:tab w:val="left" w:pos="709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в течение 10 рабочих дней с даты истечения срока выполнения условий конкурса Победитель конкурса напра</w:t>
      </w:r>
      <w:r>
        <w:rPr>
          <w:rFonts w:ascii="XO Thames" w:hAnsi="XO Thames"/>
          <w:sz w:val="28"/>
        </w:rPr>
        <w:t xml:space="preserve">вляет Продавцу сводный (итоговый) отчет о выполнении им условий конкурса и акт приемки выполненных работ по сохранению объекта культурного наследия, подтверждающих исполнение условий конкурса </w:t>
      </w:r>
      <w:r>
        <w:rPr>
          <w:rFonts w:ascii="XO Thames" w:hAnsi="XO Thames"/>
          <w:spacing w:val="1"/>
          <w:sz w:val="28"/>
        </w:rPr>
        <w:t xml:space="preserve">в полном объеме и без нарушения сроков, утвержденные </w:t>
      </w:r>
      <w:r>
        <w:rPr>
          <w:rFonts w:ascii="XO Thames" w:hAnsi="XO Thames"/>
          <w:sz w:val="28"/>
        </w:rPr>
        <w:t>Главным упр</w:t>
      </w:r>
      <w:r>
        <w:rPr>
          <w:rFonts w:ascii="XO Thames" w:hAnsi="XO Thames"/>
          <w:sz w:val="28"/>
        </w:rPr>
        <w:t>авлением охраны объектов культурного наследия Вологодской области</w:t>
      </w:r>
      <w:r>
        <w:rPr>
          <w:rFonts w:ascii="XO Thames" w:hAnsi="XO Thames"/>
          <w:spacing w:val="1"/>
          <w:sz w:val="28"/>
        </w:rPr>
        <w:t xml:space="preserve"> в соответствии со ст.45 Федерального закона от 25.06.2002 № 73-ФЗ «Об объектах культурного наследия (памятниках истории и культуры) народов Российской Федерации»</w:t>
      </w:r>
      <w:r>
        <w:rPr>
          <w:rFonts w:ascii="XO Thames" w:hAnsi="XO Thames"/>
          <w:sz w:val="28"/>
        </w:rPr>
        <w:t>;</w:t>
      </w:r>
    </w:p>
    <w:p w:rsidR="00057F1F" w:rsidRDefault="00125C60">
      <w:pPr>
        <w:tabs>
          <w:tab w:val="left" w:pos="709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Продавец в течение 7 рабочи</w:t>
      </w:r>
      <w:r>
        <w:rPr>
          <w:rFonts w:ascii="XO Thames" w:hAnsi="XO Thames"/>
          <w:sz w:val="28"/>
        </w:rPr>
        <w:t xml:space="preserve">х дней с момента представления итогового отчета созывает комиссию по проверке исполнения условий конкурса. </w:t>
      </w:r>
    </w:p>
    <w:p w:rsidR="00057F1F" w:rsidRDefault="00125C60">
      <w:pPr>
        <w:tabs>
          <w:tab w:val="left" w:pos="709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Комиссия в течение 20 рабочих дней c момента создания рассматривает итоговый отчет победителя конкурса и составляет акт, в котором отражается одно и</w:t>
      </w:r>
      <w:r>
        <w:rPr>
          <w:rFonts w:ascii="XO Thames" w:hAnsi="XO Thames"/>
          <w:sz w:val="28"/>
        </w:rPr>
        <w:t>з следующих решений:</w:t>
      </w:r>
    </w:p>
    <w:p w:rsidR="00057F1F" w:rsidRDefault="00125C6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признание условий конкурса надлежаще исполненными в полном объеме и без нарушения сроков исполнения;</w:t>
      </w:r>
    </w:p>
    <w:p w:rsidR="00057F1F" w:rsidRDefault="00125C6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признание условий конкурса неисполненными или ненадлежаще исполненными, в том числе с нарушениями промежуточных или окончательных </w:t>
      </w:r>
      <w:r>
        <w:rPr>
          <w:rFonts w:ascii="XO Thames" w:hAnsi="XO Thames"/>
          <w:sz w:val="28"/>
        </w:rPr>
        <w:t>сроков исполнения таких условий и объема их исполнения.</w:t>
      </w:r>
    </w:p>
    <w:p w:rsidR="00057F1F" w:rsidRDefault="00057F1F">
      <w:pPr>
        <w:widowControl w:val="0"/>
        <w:tabs>
          <w:tab w:val="left" w:pos="0"/>
        </w:tabs>
        <w:ind w:firstLine="709"/>
        <w:jc w:val="center"/>
        <w:rPr>
          <w:rFonts w:ascii="XO Thames" w:hAnsi="XO Thames"/>
          <w:b/>
          <w:sz w:val="28"/>
        </w:rPr>
      </w:pPr>
    </w:p>
    <w:p w:rsidR="00057F1F" w:rsidRDefault="00125C60">
      <w:pPr>
        <w:widowControl w:val="0"/>
        <w:tabs>
          <w:tab w:val="left" w:pos="0"/>
        </w:tabs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 Цена продажи и порядок расчетов</w:t>
      </w:r>
    </w:p>
    <w:p w:rsidR="00057F1F" w:rsidRDefault="00057F1F">
      <w:pPr>
        <w:widowControl w:val="0"/>
        <w:tabs>
          <w:tab w:val="left" w:pos="1070"/>
        </w:tabs>
        <w:ind w:firstLine="709"/>
        <w:jc w:val="both"/>
        <w:rPr>
          <w:rFonts w:ascii="XO Thames" w:hAnsi="XO Thames"/>
          <w:spacing w:val="1"/>
          <w:sz w:val="28"/>
        </w:rPr>
      </w:pPr>
    </w:p>
    <w:p w:rsidR="00057F1F" w:rsidRDefault="00125C60">
      <w:pPr>
        <w:widowControl w:val="0"/>
        <w:tabs>
          <w:tab w:val="left" w:pos="1070"/>
        </w:tabs>
        <w:ind w:firstLine="709"/>
        <w:jc w:val="both"/>
        <w:rPr>
          <w:rFonts w:ascii="XO Thames" w:hAnsi="XO Thames"/>
          <w:spacing w:val="3"/>
          <w:sz w:val="28"/>
        </w:rPr>
      </w:pPr>
      <w:r>
        <w:rPr>
          <w:rFonts w:ascii="XO Thames" w:hAnsi="XO Thames"/>
          <w:spacing w:val="1"/>
          <w:sz w:val="28"/>
        </w:rPr>
        <w:t xml:space="preserve">3.1. Цена </w:t>
      </w:r>
      <w:r>
        <w:rPr>
          <w:rFonts w:ascii="XO Thames" w:hAnsi="XO Thames"/>
          <w:spacing w:val="3"/>
          <w:sz w:val="28"/>
        </w:rPr>
        <w:t>продажи здания,</w:t>
      </w:r>
      <w:r>
        <w:rPr>
          <w:rFonts w:ascii="XO Thames" w:hAnsi="XO Thames"/>
          <w:spacing w:val="1"/>
          <w:sz w:val="28"/>
        </w:rPr>
        <w:t xml:space="preserve"> установленная по результатам конкурса, составляет </w:t>
      </w:r>
      <w:r>
        <w:rPr>
          <w:rFonts w:ascii="XO Thames" w:hAnsi="XO Thames"/>
          <w:spacing w:val="3"/>
          <w:sz w:val="28"/>
        </w:rPr>
        <w:t>___________(_________________________) рублей (с учетом НДС).</w:t>
      </w:r>
    </w:p>
    <w:p w:rsidR="00057F1F" w:rsidRDefault="00125C60">
      <w:pPr>
        <w:widowControl w:val="0"/>
        <w:tabs>
          <w:tab w:val="left" w:pos="1070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Покупатель уплачивает </w:t>
      </w:r>
      <w:r>
        <w:rPr>
          <w:rFonts w:ascii="XO Thames" w:hAnsi="XO Thames"/>
          <w:sz w:val="28"/>
        </w:rPr>
        <w:t>Продавцу цену продажи имущества в порядке, установленном в п. 3.2 Договора.</w:t>
      </w:r>
    </w:p>
    <w:p w:rsidR="00057F1F" w:rsidRDefault="00125C60">
      <w:pPr>
        <w:pStyle w:val="af4"/>
        <w:spacing w:line="240" w:lineRule="auto"/>
        <w:ind w:firstLine="709"/>
        <w:rPr>
          <w:rFonts w:ascii="XO Thames" w:hAnsi="XO Thames"/>
          <w:spacing w:val="-5"/>
        </w:rPr>
      </w:pPr>
      <w:r>
        <w:rPr>
          <w:rFonts w:ascii="XO Thames" w:hAnsi="XO Thames"/>
        </w:rPr>
        <w:t xml:space="preserve">3.2. Сумма задатка в размере </w:t>
      </w:r>
      <w:r>
        <w:rPr>
          <w:rFonts w:ascii="XO Thames" w:hAnsi="XO Thames"/>
          <w:b/>
        </w:rPr>
        <w:t xml:space="preserve">14 958 933 </w:t>
      </w:r>
      <w:r>
        <w:rPr>
          <w:rFonts w:ascii="XO Thames" w:hAnsi="XO Thames"/>
        </w:rPr>
        <w:t xml:space="preserve">(Четырнадцать миллионов девятьсот пятьдесят восемь тысяч девятьсот тридцать три) </w:t>
      </w:r>
      <w:r>
        <w:rPr>
          <w:rFonts w:ascii="XO Thames" w:hAnsi="XO Thames"/>
          <w:b/>
        </w:rPr>
        <w:t>рубля 13 копеек</w:t>
      </w:r>
      <w:r>
        <w:rPr>
          <w:rFonts w:ascii="XO Thames" w:hAnsi="XO Thames"/>
        </w:rPr>
        <w:t>,</w:t>
      </w:r>
      <w:r>
        <w:rPr>
          <w:rFonts w:ascii="XO Thames" w:hAnsi="XO Thames"/>
          <w:spacing w:val="2"/>
        </w:rPr>
        <w:t xml:space="preserve"> внесенная Покупателем на счет Продавца, засчитывается в сумму цены продажи </w:t>
      </w:r>
      <w:r>
        <w:rPr>
          <w:rFonts w:ascii="XO Thames" w:hAnsi="XO Thames"/>
        </w:rPr>
        <w:t xml:space="preserve">имущества на момент заключения Договора. </w:t>
      </w:r>
    </w:p>
    <w:p w:rsidR="00057F1F" w:rsidRDefault="00125C60">
      <w:pPr>
        <w:tabs>
          <w:tab w:val="left" w:pos="567"/>
        </w:tabs>
        <w:ind w:firstLine="709"/>
        <w:jc w:val="both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z w:val="28"/>
        </w:rPr>
        <w:t>Покупа</w:t>
      </w:r>
      <w:r>
        <w:rPr>
          <w:rFonts w:ascii="XO Thames" w:hAnsi="XO Thames"/>
          <w:spacing w:val="1"/>
          <w:sz w:val="28"/>
        </w:rPr>
        <w:t>тель обязан з</w:t>
      </w:r>
      <w:r>
        <w:rPr>
          <w:rFonts w:ascii="XO Thames" w:hAnsi="XO Thames"/>
          <w:sz w:val="28"/>
        </w:rPr>
        <w:t xml:space="preserve">а вычетом суммы задатка </w:t>
      </w:r>
      <w:r>
        <w:rPr>
          <w:rFonts w:ascii="XO Thames" w:hAnsi="XO Thames"/>
          <w:spacing w:val="1"/>
          <w:sz w:val="28"/>
        </w:rPr>
        <w:t xml:space="preserve">уплатить за здание </w:t>
      </w:r>
      <w:r>
        <w:rPr>
          <w:rFonts w:ascii="XO Thames" w:hAnsi="XO Thames"/>
          <w:spacing w:val="3"/>
          <w:sz w:val="28"/>
        </w:rPr>
        <w:t>сумму в размере</w:t>
      </w:r>
      <w:r>
        <w:rPr>
          <w:rFonts w:ascii="XO Thames" w:hAnsi="XO Thames"/>
          <w:b/>
          <w:spacing w:val="3"/>
          <w:sz w:val="28"/>
        </w:rPr>
        <w:t xml:space="preserve"> </w:t>
      </w:r>
      <w:r>
        <w:rPr>
          <w:rFonts w:ascii="XO Thames" w:hAnsi="XO Thames"/>
          <w:spacing w:val="3"/>
          <w:sz w:val="28"/>
        </w:rPr>
        <w:t>___________________________</w:t>
      </w:r>
      <w:r>
        <w:rPr>
          <w:rFonts w:ascii="XO Thames" w:hAnsi="XO Thames"/>
          <w:b/>
          <w:spacing w:val="3"/>
          <w:sz w:val="28"/>
        </w:rPr>
        <w:t xml:space="preserve"> </w:t>
      </w:r>
      <w:r>
        <w:rPr>
          <w:rFonts w:ascii="XO Thames" w:hAnsi="XO Thames"/>
          <w:spacing w:val="2"/>
          <w:sz w:val="28"/>
        </w:rPr>
        <w:t>(с учетом НДС).</w:t>
      </w:r>
    </w:p>
    <w:p w:rsidR="00057F1F" w:rsidRDefault="00125C60">
      <w:pPr>
        <w:pStyle w:val="af0"/>
        <w:ind w:firstLine="709"/>
        <w:jc w:val="both"/>
        <w:rPr>
          <w:rFonts w:ascii="XO Thames" w:hAnsi="XO Thames"/>
          <w:spacing w:val="4"/>
          <w:sz w:val="28"/>
        </w:rPr>
      </w:pPr>
      <w:r>
        <w:rPr>
          <w:rFonts w:ascii="XO Thames" w:hAnsi="XO Thames"/>
          <w:b w:val="0"/>
          <w:sz w:val="28"/>
        </w:rPr>
        <w:t>Покупатель (юрид</w:t>
      </w:r>
      <w:r>
        <w:rPr>
          <w:rFonts w:ascii="XO Thames" w:hAnsi="XO Thames"/>
          <w:b w:val="0"/>
          <w:sz w:val="28"/>
        </w:rPr>
        <w:t xml:space="preserve">ическое лицо или индивидуальный предприниматель) производит оплату </w:t>
      </w:r>
      <w:r>
        <w:rPr>
          <w:rFonts w:ascii="XO Thames" w:hAnsi="XO Thames"/>
          <w:b w:val="0"/>
          <w:spacing w:val="3"/>
          <w:sz w:val="28"/>
        </w:rPr>
        <w:t xml:space="preserve">здания </w:t>
      </w:r>
      <w:r>
        <w:rPr>
          <w:rFonts w:ascii="XO Thames" w:hAnsi="XO Thames"/>
          <w:spacing w:val="3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 xml:space="preserve">(за исключением НДС) по реквизитам: </w:t>
      </w:r>
      <w:r>
        <w:rPr>
          <w:rFonts w:ascii="XO Thames" w:hAnsi="XO Thames"/>
          <w:sz w:val="28"/>
        </w:rPr>
        <w:t>Управление Федерального казначейства по Вологодской области (Министерство имущественных отношений и градостроительной деятельности Вологодской об</w:t>
      </w:r>
      <w:r>
        <w:rPr>
          <w:rFonts w:ascii="XO Thames" w:hAnsi="XO Thames"/>
          <w:sz w:val="28"/>
        </w:rPr>
        <w:t>ласти л/с 04302000170), ИНН 3525057122, КПП 352501001, номер счета банка получателя средств № 40102810445370000022, номер счета получателя средств № 03100643000000013000 в Отделение Вологда банка России//УФК по Вологодской области г. Вологда, БИК 011909101</w:t>
      </w:r>
      <w:r>
        <w:rPr>
          <w:rFonts w:ascii="XO Thames" w:hAnsi="XO Thames"/>
          <w:sz w:val="28"/>
        </w:rPr>
        <w:t>, КБК 017 1 14 02023 02 0100 410 «Доходы от реализации имущества, находяще</w:t>
      </w:r>
      <w:r>
        <w:rPr>
          <w:rFonts w:ascii="XO Thames" w:hAnsi="XO Thames"/>
          <w:spacing w:val="1"/>
          <w:sz w:val="28"/>
        </w:rPr>
        <w:t xml:space="preserve">гося в собственности субъектов Российской Федерации (за исключением имущества бюджетных и автономных </w:t>
      </w:r>
      <w:r>
        <w:rPr>
          <w:rFonts w:ascii="XO Thames" w:hAnsi="XO Thames"/>
          <w:spacing w:val="5"/>
          <w:sz w:val="28"/>
        </w:rPr>
        <w:t xml:space="preserve">учреждений субъектов </w:t>
      </w:r>
      <w:r>
        <w:rPr>
          <w:rFonts w:ascii="XO Thames" w:hAnsi="XO Thames"/>
          <w:spacing w:val="5"/>
          <w:sz w:val="28"/>
        </w:rPr>
        <w:lastRenderedPageBreak/>
        <w:t xml:space="preserve">Российской Федерации, а также имущества государственных </w:t>
      </w:r>
      <w:r>
        <w:rPr>
          <w:rFonts w:ascii="XO Thames" w:hAnsi="XO Thames"/>
          <w:spacing w:val="4"/>
          <w:sz w:val="28"/>
        </w:rPr>
        <w:t>унит</w:t>
      </w:r>
      <w:r>
        <w:rPr>
          <w:rFonts w:ascii="XO Thames" w:hAnsi="XO Thames"/>
          <w:spacing w:val="4"/>
          <w:sz w:val="28"/>
        </w:rPr>
        <w:t>арных предприятий субъектов Российской Федерации, в том числе казённых), в части реализации основных средств по указанному имуществу (продажа имущества области в соответствии с прогнозным планом (программой) приватизации)»</w:t>
      </w:r>
      <w:r>
        <w:rPr>
          <w:rFonts w:ascii="XO Thames" w:hAnsi="XO Thames"/>
          <w:sz w:val="28"/>
        </w:rPr>
        <w:t>, ОКТМО 19701000, УИН 000016980250</w:t>
      </w:r>
      <w:r>
        <w:rPr>
          <w:rFonts w:ascii="XO Thames" w:hAnsi="XO Thames"/>
          <w:sz w:val="28"/>
        </w:rPr>
        <w:t>6090847134150</w:t>
      </w:r>
      <w:r>
        <w:rPr>
          <w:rFonts w:ascii="XO Thames" w:hAnsi="XO Thames"/>
          <w:spacing w:val="4"/>
          <w:sz w:val="28"/>
        </w:rPr>
        <w:t>.</w:t>
      </w:r>
    </w:p>
    <w:p w:rsidR="00057F1F" w:rsidRDefault="00125C60">
      <w:pPr>
        <w:pStyle w:val="af0"/>
        <w:ind w:firstLine="709"/>
        <w:jc w:val="both"/>
        <w:rPr>
          <w:spacing w:val="2"/>
          <w:sz w:val="28"/>
        </w:rPr>
      </w:pPr>
      <w:r>
        <w:rPr>
          <w:spacing w:val="2"/>
          <w:sz w:val="28"/>
        </w:rPr>
        <w:t>Исчисление и оплата НДС производится Покупателем (юридическим лицом или индивидуальным предпринимателем) самостоятельно в соответствии с налоговым законодательством.*</w:t>
      </w:r>
    </w:p>
    <w:p w:rsidR="00057F1F" w:rsidRDefault="00125C60">
      <w:pPr>
        <w:spacing w:line="1" w:lineRule="atLeast"/>
        <w:ind w:firstLine="709"/>
        <w:jc w:val="both"/>
        <w:rPr>
          <w:rFonts w:ascii="XO Thames" w:hAnsi="XO Thames"/>
          <w:b/>
          <w:sz w:val="28"/>
        </w:rPr>
      </w:pPr>
      <w:r>
        <w:rPr>
          <w:rFonts w:ascii="XO Thames" w:hAnsi="XO Thames"/>
          <w:sz w:val="28"/>
        </w:rPr>
        <w:t xml:space="preserve">Покупатель (физическое лицо) производит оплату </w:t>
      </w:r>
      <w:r>
        <w:rPr>
          <w:rFonts w:ascii="XO Thames" w:hAnsi="XO Thames"/>
          <w:spacing w:val="3"/>
          <w:sz w:val="28"/>
        </w:rPr>
        <w:t xml:space="preserve">здания </w:t>
      </w:r>
      <w:r>
        <w:rPr>
          <w:rFonts w:ascii="XO Thames" w:hAnsi="XO Thames"/>
          <w:sz w:val="28"/>
        </w:rPr>
        <w:t xml:space="preserve">на счёт Продавца по учету средств во временном распоряжении по следующим реквизитам: </w:t>
      </w:r>
      <w:r>
        <w:rPr>
          <w:rFonts w:ascii="XO Thames" w:hAnsi="XO Thames"/>
          <w:b/>
          <w:sz w:val="28"/>
        </w:rPr>
        <w:t>Управление Федерального казначейства по Вологодской области (Министерство финансов Вологодской области/Министерство имущественных отношений и градостроительной деятельност</w:t>
      </w:r>
      <w:r>
        <w:rPr>
          <w:rFonts w:ascii="XO Thames" w:hAnsi="XO Thames"/>
          <w:b/>
          <w:sz w:val="28"/>
        </w:rPr>
        <w:t>и Вологодской области лицевой счёт № 017300171), ИНН 3525057122, КПП 352501001 счет банка получателя средств № 40102810445370000022, счет получателя средств № 03222643190000003000 в Отделение Вологда банка России//УФК по Вологодской области г. Вологда, БИК</w:t>
      </w:r>
      <w:r>
        <w:rPr>
          <w:rFonts w:ascii="XO Thames" w:hAnsi="XO Thames"/>
          <w:b/>
          <w:sz w:val="28"/>
        </w:rPr>
        <w:t xml:space="preserve"> 011909101. В поле «назначения платежа» указать КБК 01700000000000000000, тип средств 04.00.00.*</w:t>
      </w:r>
    </w:p>
    <w:p w:rsidR="00057F1F" w:rsidRDefault="00125C60">
      <w:pPr>
        <w:spacing w:line="1" w:lineRule="atLeast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Покупателю конкурса возвращается часть задатка в сумме, превышающей цену приобретения имущества.</w:t>
      </w:r>
    </w:p>
    <w:p w:rsidR="00057F1F" w:rsidRDefault="00125C60">
      <w:pPr>
        <w:pStyle w:val="34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Покупатель вносит оплату за имущество в течение 30 календарных</w:t>
      </w:r>
      <w:r>
        <w:rPr>
          <w:rFonts w:ascii="XO Thames" w:hAnsi="XO Thames"/>
          <w:sz w:val="28"/>
        </w:rPr>
        <w:t xml:space="preserve"> дней с момента подписания Договора.</w:t>
      </w:r>
    </w:p>
    <w:p w:rsidR="00057F1F" w:rsidRDefault="00125C60">
      <w:pPr>
        <w:pStyle w:val="34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 Надлежащим выполнением обязательства Покупателя по оплате имущества является выполнение п. 3.2 Договора.</w:t>
      </w:r>
    </w:p>
    <w:p w:rsidR="00057F1F" w:rsidRDefault="00125C60">
      <w:pPr>
        <w:ind w:left="14" w:right="48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Моментом оплаты считается день зачисления на счет областного бюджета денежных средств, указанных в п. 3.2 Дог</w:t>
      </w:r>
      <w:r>
        <w:rPr>
          <w:rFonts w:ascii="XO Thames" w:hAnsi="XO Thames"/>
          <w:sz w:val="28"/>
        </w:rPr>
        <w:t>овора.</w:t>
      </w:r>
    </w:p>
    <w:p w:rsidR="00057F1F" w:rsidRDefault="00125C60">
      <w:pPr>
        <w:spacing w:before="283"/>
        <w:ind w:left="3034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4. Переход права собственности</w:t>
      </w:r>
    </w:p>
    <w:p w:rsidR="00057F1F" w:rsidRDefault="00125C60">
      <w:pPr>
        <w:widowControl w:val="0"/>
        <w:tabs>
          <w:tab w:val="left" w:pos="1142"/>
        </w:tabs>
        <w:spacing w:before="274"/>
        <w:ind w:firstLine="709"/>
        <w:jc w:val="both"/>
        <w:rPr>
          <w:rFonts w:ascii="XO Thames" w:hAnsi="XO Thames"/>
          <w:spacing w:val="-7"/>
          <w:sz w:val="28"/>
        </w:rPr>
      </w:pPr>
      <w:r>
        <w:rPr>
          <w:rFonts w:ascii="XO Thames" w:hAnsi="XO Thames"/>
          <w:sz w:val="28"/>
        </w:rPr>
        <w:t>4.1. Право собственности по Договору возникает у Покупателя с момента государственной регистрации перехода права собственности.</w:t>
      </w:r>
    </w:p>
    <w:p w:rsidR="00057F1F" w:rsidRDefault="00125C60">
      <w:pPr>
        <w:spacing w:line="317" w:lineRule="exact"/>
        <w:ind w:right="43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2"/>
          <w:sz w:val="28"/>
        </w:rPr>
        <w:t xml:space="preserve">4.2. </w:t>
      </w:r>
      <w:r>
        <w:rPr>
          <w:rFonts w:ascii="XO Thames" w:hAnsi="XO Thames"/>
          <w:spacing w:val="1"/>
          <w:sz w:val="28"/>
        </w:rPr>
        <w:t xml:space="preserve">Передача имущества </w:t>
      </w:r>
      <w:r>
        <w:rPr>
          <w:rFonts w:ascii="XO Thames" w:hAnsi="XO Thames"/>
          <w:sz w:val="28"/>
        </w:rPr>
        <w:t>осуществляется казенным учреждением Вологодской области в сфере им</w:t>
      </w:r>
      <w:r>
        <w:rPr>
          <w:rFonts w:ascii="XO Thames" w:hAnsi="XO Thames"/>
          <w:sz w:val="28"/>
        </w:rPr>
        <w:t>ущественных отношений «Дирекция по содержанию имущества казны Вологодской области», по акту приема-передачи в течение 10 (десяти) календарных дней с даты получения Продавцом документов, подтверждающих оплату Покупателем имущества.</w:t>
      </w:r>
    </w:p>
    <w:p w:rsidR="00057F1F" w:rsidRDefault="00125C60">
      <w:pPr>
        <w:spacing w:line="317" w:lineRule="exact"/>
        <w:ind w:right="43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Датой совершения сделки п</w:t>
      </w:r>
      <w:r>
        <w:rPr>
          <w:rFonts w:ascii="XO Thames" w:hAnsi="XO Thames"/>
          <w:sz w:val="28"/>
        </w:rPr>
        <w:t>о данному Договору является дата подписания акта приема-передачи имущества.</w:t>
      </w:r>
    </w:p>
    <w:p w:rsidR="00057F1F" w:rsidRDefault="00125C60">
      <w:pPr>
        <w:widowControl w:val="0"/>
        <w:tabs>
          <w:tab w:val="left" w:pos="1142"/>
        </w:tabs>
        <w:ind w:firstLine="709"/>
        <w:jc w:val="both"/>
        <w:rPr>
          <w:rFonts w:ascii="XO Thames" w:hAnsi="XO Thames"/>
          <w:spacing w:val="1"/>
          <w:sz w:val="28"/>
        </w:rPr>
      </w:pPr>
      <w:r>
        <w:rPr>
          <w:rFonts w:ascii="XO Thames" w:hAnsi="XO Thames"/>
          <w:sz w:val="28"/>
        </w:rPr>
        <w:t>4.3. Покупатель с момента подписания акта приема-передачи несет риск случайной гибели или случайного повреждения имущества и бремя его содержания.</w:t>
      </w:r>
    </w:p>
    <w:p w:rsidR="00057F1F" w:rsidRDefault="00125C6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4.4.  В</w:t>
      </w:r>
      <w:r>
        <w:rPr>
          <w:rFonts w:ascii="XO Thames" w:hAnsi="XO Thames"/>
          <w:spacing w:val="-3"/>
          <w:sz w:val="28"/>
        </w:rPr>
        <w:t xml:space="preserve"> соответствии с законодательством Российской Федерации Продавец </w:t>
      </w:r>
      <w:r>
        <w:rPr>
          <w:rFonts w:ascii="XO Thames" w:hAnsi="XO Thames"/>
          <w:sz w:val="28"/>
        </w:rPr>
        <w:t>в срок не позднее пяти рабочих дней с даты подписания акта приема-передачи, направляет в орган регистрации прав заявление о государственной регистрации перехода права собственности и заявление</w:t>
      </w:r>
      <w:r>
        <w:rPr>
          <w:rFonts w:ascii="XO Thames" w:hAnsi="XO Thames"/>
          <w:sz w:val="28"/>
        </w:rPr>
        <w:t xml:space="preserve"> о государственной регистрации права </w:t>
      </w:r>
      <w:r>
        <w:rPr>
          <w:rFonts w:ascii="XO Thames" w:hAnsi="XO Thames"/>
          <w:sz w:val="28"/>
        </w:rPr>
        <w:lastRenderedPageBreak/>
        <w:t>собственности Покупателя с прилагаемыми  к ним документами в отношении имущества, указанного в пункте 1.1 настоящего Договора.</w:t>
      </w:r>
    </w:p>
    <w:p w:rsidR="00057F1F" w:rsidRDefault="00125C60">
      <w:pPr>
        <w:widowControl w:val="0"/>
        <w:tabs>
          <w:tab w:val="left" w:pos="1142"/>
        </w:tabs>
        <w:ind w:firstLine="709"/>
        <w:jc w:val="both"/>
        <w:rPr>
          <w:rFonts w:ascii="XO Thames" w:hAnsi="XO Thames"/>
          <w:spacing w:val="-7"/>
          <w:sz w:val="28"/>
        </w:rPr>
      </w:pPr>
      <w:r>
        <w:rPr>
          <w:rFonts w:ascii="XO Thames" w:hAnsi="XO Thames"/>
          <w:spacing w:val="2"/>
          <w:sz w:val="28"/>
        </w:rPr>
        <w:t>4.5. Расходы, связанные с оформлением права собственности Покупателя на имущество</w:t>
      </w:r>
      <w:r>
        <w:rPr>
          <w:rFonts w:ascii="XO Thames" w:hAnsi="XO Thames"/>
          <w:sz w:val="28"/>
        </w:rPr>
        <w:t>, возлагают</w:t>
      </w:r>
      <w:r>
        <w:rPr>
          <w:rFonts w:ascii="XO Thames" w:hAnsi="XO Thames"/>
          <w:sz w:val="28"/>
        </w:rPr>
        <w:t>ся на Покупателя.</w:t>
      </w:r>
    </w:p>
    <w:p w:rsidR="00057F1F" w:rsidRDefault="00057F1F">
      <w:pPr>
        <w:widowControl w:val="0"/>
        <w:tabs>
          <w:tab w:val="left" w:pos="1142"/>
        </w:tabs>
        <w:ind w:left="710"/>
        <w:jc w:val="both"/>
        <w:rPr>
          <w:rFonts w:ascii="XO Thames" w:hAnsi="XO Thames"/>
          <w:spacing w:val="-7"/>
          <w:sz w:val="28"/>
        </w:rPr>
      </w:pPr>
    </w:p>
    <w:p w:rsidR="00057F1F" w:rsidRDefault="00125C60">
      <w:pPr>
        <w:ind w:firstLine="709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pacing w:val="-3"/>
          <w:sz w:val="28"/>
        </w:rPr>
        <w:t>5. Ответственность сторон. Расторжение договора.</w:t>
      </w:r>
    </w:p>
    <w:p w:rsidR="00057F1F" w:rsidRDefault="00125C60">
      <w:pPr>
        <w:widowControl w:val="0"/>
        <w:tabs>
          <w:tab w:val="left" w:pos="709"/>
        </w:tabs>
        <w:spacing w:before="269"/>
        <w:ind w:firstLine="709"/>
        <w:jc w:val="both"/>
        <w:rPr>
          <w:rFonts w:ascii="XO Thames" w:hAnsi="XO Thames"/>
          <w:spacing w:val="-6"/>
          <w:sz w:val="28"/>
        </w:rPr>
      </w:pPr>
      <w:r>
        <w:rPr>
          <w:rFonts w:ascii="XO Thames" w:hAnsi="XO Thames"/>
          <w:spacing w:val="3"/>
          <w:sz w:val="28"/>
        </w:rPr>
        <w:t xml:space="preserve">5.1. За невыполнение или ненадлежащее выполнение своих обязательств </w:t>
      </w:r>
      <w:r>
        <w:rPr>
          <w:rFonts w:ascii="XO Thames" w:hAnsi="XO Thames"/>
          <w:spacing w:val="3"/>
          <w:sz w:val="28"/>
        </w:rPr>
        <w:br/>
        <w:t>по Д</w:t>
      </w:r>
      <w:r>
        <w:rPr>
          <w:rFonts w:ascii="XO Thames" w:hAnsi="XO Thames"/>
          <w:spacing w:val="2"/>
          <w:sz w:val="28"/>
        </w:rPr>
        <w:t xml:space="preserve">оговору стороны несут имущественную ответственность в соответствии </w:t>
      </w:r>
      <w:r>
        <w:rPr>
          <w:rFonts w:ascii="XO Thames" w:hAnsi="XO Thames"/>
          <w:spacing w:val="2"/>
          <w:sz w:val="28"/>
        </w:rPr>
        <w:br/>
        <w:t>с законода</w:t>
      </w:r>
      <w:r>
        <w:rPr>
          <w:rFonts w:ascii="XO Thames" w:hAnsi="XO Thames"/>
          <w:spacing w:val="-1"/>
          <w:sz w:val="28"/>
        </w:rPr>
        <w:t>тельством Российской Федерации и Дого</w:t>
      </w:r>
      <w:r>
        <w:rPr>
          <w:rFonts w:ascii="XO Thames" w:hAnsi="XO Thames"/>
          <w:spacing w:val="-1"/>
          <w:sz w:val="28"/>
        </w:rPr>
        <w:t>вором.</w:t>
      </w:r>
    </w:p>
    <w:p w:rsidR="00057F1F" w:rsidRDefault="00125C60">
      <w:pPr>
        <w:widowControl w:val="0"/>
        <w:tabs>
          <w:tab w:val="left" w:pos="709"/>
        </w:tabs>
        <w:ind w:firstLine="709"/>
        <w:jc w:val="both"/>
        <w:rPr>
          <w:rFonts w:ascii="XO Thames" w:hAnsi="XO Thames"/>
          <w:spacing w:val="1"/>
          <w:sz w:val="28"/>
        </w:rPr>
      </w:pPr>
      <w:r>
        <w:rPr>
          <w:rFonts w:ascii="XO Thames" w:hAnsi="XO Thames"/>
          <w:spacing w:val="1"/>
          <w:sz w:val="28"/>
        </w:rPr>
        <w:t>5.2. Невнесение платы по договору купли-продажи в течение тридцати календарных  дней считается отказом Покупателя от исполнения обязательств по оплате имущества.</w:t>
      </w:r>
    </w:p>
    <w:p w:rsidR="00057F1F" w:rsidRDefault="00125C60">
      <w:pPr>
        <w:widowControl w:val="0"/>
        <w:tabs>
          <w:tab w:val="left" w:pos="709"/>
        </w:tabs>
        <w:ind w:firstLine="709"/>
        <w:jc w:val="both"/>
        <w:rPr>
          <w:rFonts w:ascii="XO Thames" w:hAnsi="XO Thames"/>
          <w:spacing w:val="-3"/>
          <w:sz w:val="28"/>
        </w:rPr>
      </w:pPr>
      <w:r>
        <w:rPr>
          <w:rFonts w:ascii="XO Thames" w:hAnsi="XO Thames"/>
          <w:spacing w:val="1"/>
          <w:sz w:val="28"/>
        </w:rPr>
        <w:t xml:space="preserve">5.3. </w:t>
      </w:r>
      <w:r>
        <w:rPr>
          <w:rFonts w:ascii="XO Thames" w:hAnsi="XO Thames"/>
          <w:sz w:val="28"/>
        </w:rPr>
        <w:t xml:space="preserve">Продавец в течение 5 (пяти) дней с момента истечения срока оплаты имущества направляет Покупателю письменное уведомление, со дня отправления которого Договор считается расторгнутым, все обязательства сторон по Договору прекращаются, при этом сумма задатка </w:t>
      </w:r>
      <w:r>
        <w:rPr>
          <w:rFonts w:ascii="XO Thames" w:hAnsi="XO Thames"/>
          <w:sz w:val="28"/>
        </w:rPr>
        <w:t xml:space="preserve">не возвращается. Оформление сторонами дополнительного соглашения о расторжении Договора </w:t>
      </w:r>
      <w:r>
        <w:rPr>
          <w:rFonts w:ascii="XO Thames" w:hAnsi="XO Thames"/>
          <w:spacing w:val="-3"/>
          <w:sz w:val="28"/>
        </w:rPr>
        <w:t>не требуется.</w:t>
      </w:r>
    </w:p>
    <w:p w:rsidR="00057F1F" w:rsidRDefault="00125C6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-3"/>
          <w:sz w:val="28"/>
        </w:rPr>
        <w:t xml:space="preserve">5.4. </w:t>
      </w:r>
      <w:r>
        <w:rPr>
          <w:rFonts w:ascii="XO Thames" w:hAnsi="XO Thames"/>
          <w:sz w:val="28"/>
        </w:rPr>
        <w:t>В случае неисполнения Покупателем в срок и в полном объеме условий конкурса, а также в случае неисполнения обязанности по выполнению требований охран</w:t>
      </w:r>
      <w:r>
        <w:rPr>
          <w:rFonts w:ascii="XO Thames" w:hAnsi="XO Thames"/>
          <w:sz w:val="28"/>
        </w:rPr>
        <w:t>ного обязательства Договор расторгается по соглашению сторон или в судебном порядке. В случае расторжения Договора по указанным основаниям, объект культурного наследия подлежит возврату в собственность Вологодской области без возмещения собственнику стоимо</w:t>
      </w:r>
      <w:r>
        <w:rPr>
          <w:rFonts w:ascii="XO Thames" w:hAnsi="XO Thames"/>
          <w:sz w:val="28"/>
        </w:rPr>
        <w:t>сти такого объекта, включая неотделимые улучшения, и без компенсации расходов, связанных с исполнением договора купли-продажи.</w:t>
      </w:r>
    </w:p>
    <w:p w:rsidR="00057F1F" w:rsidRDefault="00125C60">
      <w:pPr>
        <w:widowControl w:val="0"/>
        <w:tabs>
          <w:tab w:val="left" w:pos="1162"/>
        </w:tabs>
        <w:ind w:firstLine="709"/>
        <w:jc w:val="both"/>
        <w:rPr>
          <w:rFonts w:ascii="XO Thames" w:hAnsi="XO Thames"/>
          <w:spacing w:val="4"/>
          <w:sz w:val="28"/>
        </w:rPr>
      </w:pPr>
      <w:r>
        <w:rPr>
          <w:rFonts w:ascii="XO Thames" w:hAnsi="XO Thames"/>
          <w:sz w:val="28"/>
        </w:rPr>
        <w:t xml:space="preserve">5.5. </w:t>
      </w:r>
      <w:r>
        <w:rPr>
          <w:rFonts w:ascii="XO Thames" w:hAnsi="XO Thames"/>
          <w:spacing w:val="-3"/>
          <w:sz w:val="28"/>
        </w:rPr>
        <w:t xml:space="preserve">В случае отказа  или уклонения от оплаты имущества  Покупатель уплачивает Продавцу штраф в размере 10% стоимости имущества, </w:t>
      </w:r>
      <w:r>
        <w:rPr>
          <w:rFonts w:ascii="XO Thames" w:hAnsi="XO Thames"/>
          <w:spacing w:val="-3"/>
          <w:sz w:val="28"/>
        </w:rPr>
        <w:t xml:space="preserve">указанной в пункте 3.1. Договора. </w:t>
      </w:r>
      <w:r>
        <w:rPr>
          <w:rFonts w:ascii="XO Thames" w:hAnsi="XO Thames"/>
          <w:sz w:val="28"/>
        </w:rPr>
        <w:t>Покупатель  производит оплату штрафа по реквизитам: Управление Федерального казначейства по Вологодской области (Министерство имущественных отношений и градостроительной деятельности Вологодской области л/с 04302000170), И</w:t>
      </w:r>
      <w:r>
        <w:rPr>
          <w:rFonts w:ascii="XO Thames" w:hAnsi="XO Thames"/>
          <w:sz w:val="28"/>
        </w:rPr>
        <w:t>НН 3525057122, КПП 352501001, номер счета банка получателя средств № 40102810445370000022, номер счета получателя средств № 03100643000000013000 в Отделение Вологда банка России//УФК по Вологодской области г. Вологда, БИК 011909101, КБК 017 1 16 07090 02 0</w:t>
      </w:r>
      <w:r>
        <w:rPr>
          <w:rFonts w:ascii="XO Thames" w:hAnsi="XO Thames"/>
          <w:sz w:val="28"/>
        </w:rPr>
        <w:t>023 140 «Иные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</w:t>
      </w:r>
      <w:r>
        <w:rPr>
          <w:rFonts w:ascii="XO Thames" w:hAnsi="XO Thames"/>
          <w:sz w:val="28"/>
        </w:rPr>
        <w:t>едерации (пени по договорам купли-продажи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</w:t>
      </w:r>
      <w:r>
        <w:rPr>
          <w:rFonts w:ascii="XO Thames" w:hAnsi="XO Thames"/>
          <w:sz w:val="28"/>
        </w:rPr>
        <w:t>редприятий субъектов Российской Федерации, в том числе казенных), в части реализации основных средств по указанному имуществу)</w:t>
      </w:r>
      <w:r>
        <w:rPr>
          <w:rFonts w:ascii="XO Thames" w:hAnsi="XO Thames"/>
          <w:spacing w:val="4"/>
          <w:sz w:val="28"/>
        </w:rPr>
        <w:t>».</w:t>
      </w:r>
    </w:p>
    <w:p w:rsidR="00057F1F" w:rsidRDefault="00057F1F">
      <w:pPr>
        <w:widowControl w:val="0"/>
        <w:tabs>
          <w:tab w:val="left" w:pos="1162"/>
        </w:tabs>
        <w:jc w:val="center"/>
        <w:rPr>
          <w:rFonts w:ascii="XO Thames" w:hAnsi="XO Thames"/>
          <w:spacing w:val="4"/>
          <w:sz w:val="28"/>
        </w:rPr>
      </w:pPr>
    </w:p>
    <w:p w:rsidR="00057F1F" w:rsidRDefault="00125C60">
      <w:pPr>
        <w:widowControl w:val="0"/>
        <w:tabs>
          <w:tab w:val="left" w:pos="1162"/>
        </w:tabs>
        <w:jc w:val="center"/>
        <w:rPr>
          <w:rFonts w:ascii="XO Thames" w:hAnsi="XO Thames"/>
          <w:spacing w:val="4"/>
          <w:sz w:val="28"/>
        </w:rPr>
      </w:pPr>
      <w:r>
        <w:rPr>
          <w:rFonts w:ascii="XO Thames" w:hAnsi="XO Thames"/>
          <w:b/>
          <w:spacing w:val="-1"/>
          <w:sz w:val="28"/>
        </w:rPr>
        <w:lastRenderedPageBreak/>
        <w:t>6. Заключительные положения</w:t>
      </w:r>
    </w:p>
    <w:p w:rsidR="00057F1F" w:rsidRDefault="00125C60">
      <w:pPr>
        <w:tabs>
          <w:tab w:val="left" w:pos="1210"/>
        </w:tabs>
        <w:spacing w:before="264"/>
        <w:ind w:left="34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-9"/>
          <w:sz w:val="28"/>
        </w:rPr>
        <w:t>6.1.</w:t>
      </w:r>
      <w:r>
        <w:rPr>
          <w:rFonts w:ascii="XO Thames" w:hAnsi="XO Thames"/>
          <w:sz w:val="28"/>
        </w:rPr>
        <w:tab/>
        <w:t xml:space="preserve"> Договор вступает в силу с момента его подписания и прекращает свое </w:t>
      </w:r>
      <w:r>
        <w:rPr>
          <w:rFonts w:ascii="XO Thames" w:hAnsi="XO Thames"/>
          <w:spacing w:val="-5"/>
          <w:sz w:val="28"/>
        </w:rPr>
        <w:t>действие в случае:</w:t>
      </w:r>
    </w:p>
    <w:p w:rsidR="00057F1F" w:rsidRDefault="00125C60">
      <w:pPr>
        <w:widowControl w:val="0"/>
        <w:tabs>
          <w:tab w:val="left" w:pos="869"/>
        </w:tabs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испо</w:t>
      </w:r>
      <w:r>
        <w:rPr>
          <w:rFonts w:ascii="XO Thames" w:hAnsi="XO Thames"/>
          <w:sz w:val="28"/>
        </w:rPr>
        <w:t>лнения сторонами своих обязательств по Договору;</w:t>
      </w:r>
    </w:p>
    <w:p w:rsidR="00057F1F" w:rsidRDefault="00125C60">
      <w:pPr>
        <w:widowControl w:val="0"/>
        <w:tabs>
          <w:tab w:val="left" w:pos="869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предусмотренном п. 5.2 Договора, в порядке, определенном </w:t>
      </w:r>
      <w:r>
        <w:rPr>
          <w:rFonts w:ascii="XO Thames" w:hAnsi="XO Thames"/>
          <w:sz w:val="28"/>
        </w:rPr>
        <w:br/>
        <w:t>п. 5.3 Договора.</w:t>
      </w:r>
    </w:p>
    <w:p w:rsidR="00057F1F" w:rsidRDefault="00125C60">
      <w:pPr>
        <w:widowControl w:val="0"/>
        <w:tabs>
          <w:tab w:val="left" w:pos="869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предусмотренном п. 5.4 Договора.</w:t>
      </w:r>
    </w:p>
    <w:p w:rsidR="00057F1F" w:rsidRDefault="00125C60">
      <w:pPr>
        <w:widowControl w:val="0"/>
        <w:tabs>
          <w:tab w:val="left" w:pos="1147"/>
        </w:tabs>
        <w:ind w:firstLine="709"/>
        <w:jc w:val="both"/>
        <w:rPr>
          <w:rFonts w:ascii="XO Thames" w:hAnsi="XO Thames"/>
          <w:spacing w:val="-9"/>
          <w:sz w:val="28"/>
        </w:rPr>
      </w:pPr>
      <w:r>
        <w:rPr>
          <w:rFonts w:ascii="XO Thames" w:hAnsi="XO Thames"/>
          <w:spacing w:val="1"/>
          <w:sz w:val="28"/>
        </w:rPr>
        <w:t xml:space="preserve">6.2. Споры, возникающие между сторонами в ходе исполнения Договора, </w:t>
      </w:r>
      <w:r>
        <w:rPr>
          <w:rFonts w:ascii="XO Thames" w:hAnsi="XO Thames"/>
          <w:sz w:val="28"/>
        </w:rPr>
        <w:t xml:space="preserve">рассматриваются в порядке, </w:t>
      </w:r>
      <w:r>
        <w:rPr>
          <w:rFonts w:ascii="XO Thames" w:hAnsi="XO Thames"/>
          <w:sz w:val="28"/>
        </w:rPr>
        <w:t>установленном законодательством Российской Федерации.</w:t>
      </w:r>
    </w:p>
    <w:p w:rsidR="00057F1F" w:rsidRDefault="00125C60">
      <w:pPr>
        <w:widowControl w:val="0"/>
        <w:tabs>
          <w:tab w:val="left" w:pos="1147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-9"/>
          <w:sz w:val="28"/>
        </w:rPr>
        <w:t xml:space="preserve">6.3. </w:t>
      </w:r>
      <w:r>
        <w:rPr>
          <w:rFonts w:ascii="XO Thames" w:hAnsi="XO Thames"/>
          <w:sz w:val="28"/>
        </w:rPr>
        <w:t>Договор составлен в электронной форме.</w:t>
      </w:r>
    </w:p>
    <w:p w:rsidR="00057F1F" w:rsidRDefault="00057F1F">
      <w:pPr>
        <w:widowControl w:val="0"/>
        <w:tabs>
          <w:tab w:val="left" w:pos="1147"/>
        </w:tabs>
        <w:ind w:firstLine="709"/>
        <w:jc w:val="both"/>
        <w:rPr>
          <w:rFonts w:ascii="XO Thames" w:hAnsi="XO Thames"/>
          <w:spacing w:val="-9"/>
          <w:sz w:val="28"/>
        </w:rPr>
      </w:pPr>
    </w:p>
    <w:p w:rsidR="00057F1F" w:rsidRDefault="00125C60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6. Реквизиты и подписи сторон</w:t>
      </w:r>
    </w:p>
    <w:p w:rsidR="00057F1F" w:rsidRDefault="00057F1F">
      <w:pPr>
        <w:jc w:val="center"/>
        <w:rPr>
          <w:rFonts w:ascii="XO Thames" w:hAnsi="XO Thames"/>
          <w:b/>
          <w:sz w:val="28"/>
        </w:rPr>
      </w:pPr>
    </w:p>
    <w:tbl>
      <w:tblPr>
        <w:tblW w:w="0" w:type="auto"/>
        <w:tblLayout w:type="fixed"/>
        <w:tblLook w:val="04A0"/>
      </w:tblPr>
      <w:tblGrid>
        <w:gridCol w:w="4929"/>
        <w:gridCol w:w="85"/>
        <w:gridCol w:w="4624"/>
      </w:tblGrid>
      <w:tr w:rsidR="00057F1F">
        <w:trPr>
          <w:trHeight w:val="1182"/>
        </w:trPr>
        <w:tc>
          <w:tcPr>
            <w:tcW w:w="5014" w:type="dxa"/>
            <w:gridSpan w:val="2"/>
          </w:tcPr>
          <w:p w:rsidR="00057F1F" w:rsidRDefault="00125C60">
            <w:pPr>
              <w:pStyle w:val="af4"/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Продавец:</w:t>
            </w:r>
          </w:p>
          <w:p w:rsidR="00057F1F" w:rsidRDefault="00125C60">
            <w:pPr>
              <w:pStyle w:val="af4"/>
              <w:spacing w:line="240" w:lineRule="auto"/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Министерство имущественных отношений и градостроительной деятельности Вологодской области</w:t>
            </w:r>
          </w:p>
          <w:p w:rsidR="00057F1F" w:rsidRDefault="00057F1F">
            <w:pPr>
              <w:pStyle w:val="af4"/>
              <w:spacing w:line="240" w:lineRule="auto"/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4624" w:type="dxa"/>
          </w:tcPr>
          <w:p w:rsidR="00057F1F" w:rsidRDefault="00125C60">
            <w:pPr>
              <w:jc w:val="center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Покупатель:</w:t>
            </w:r>
          </w:p>
        </w:tc>
      </w:tr>
      <w:tr w:rsidR="00057F1F">
        <w:tc>
          <w:tcPr>
            <w:tcW w:w="4929" w:type="dxa"/>
          </w:tcPr>
          <w:p w:rsidR="00057F1F" w:rsidRDefault="00125C60">
            <w:pPr>
              <w:pStyle w:val="af4"/>
              <w:spacing w:line="240" w:lineRule="auto"/>
              <w:ind w:firstLine="709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 xml:space="preserve">           </w:t>
            </w:r>
          </w:p>
        </w:tc>
        <w:tc>
          <w:tcPr>
            <w:tcW w:w="4709" w:type="dxa"/>
            <w:gridSpan w:val="2"/>
          </w:tcPr>
          <w:p w:rsidR="00057F1F" w:rsidRDefault="00057F1F">
            <w:pPr>
              <w:pStyle w:val="af4"/>
              <w:spacing w:line="240" w:lineRule="auto"/>
              <w:ind w:firstLine="709"/>
              <w:jc w:val="center"/>
              <w:rPr>
                <w:rFonts w:ascii="XO Thames" w:hAnsi="XO Thames"/>
                <w:b/>
              </w:rPr>
            </w:pPr>
          </w:p>
        </w:tc>
      </w:tr>
      <w:tr w:rsidR="00057F1F">
        <w:tc>
          <w:tcPr>
            <w:tcW w:w="4929" w:type="dxa"/>
          </w:tcPr>
          <w:p w:rsidR="00057F1F" w:rsidRDefault="00125C60">
            <w:pPr>
              <w:ind w:firstLine="709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__________________________</w:t>
            </w:r>
          </w:p>
        </w:tc>
        <w:tc>
          <w:tcPr>
            <w:tcW w:w="4709" w:type="dxa"/>
            <w:gridSpan w:val="2"/>
          </w:tcPr>
          <w:p w:rsidR="00057F1F" w:rsidRDefault="00125C60">
            <w:pPr>
              <w:ind w:firstLine="709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__________________ </w:t>
            </w:r>
          </w:p>
        </w:tc>
      </w:tr>
    </w:tbl>
    <w:p w:rsidR="00057F1F" w:rsidRDefault="00125C60">
      <w:pPr>
        <w:ind w:firstLine="709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М.П.                                                                       М.П.</w:t>
      </w:r>
    </w:p>
    <w:p w:rsidR="00057F1F" w:rsidRDefault="00057F1F">
      <w:pPr>
        <w:ind w:firstLine="709"/>
        <w:rPr>
          <w:rFonts w:ascii="XO Thames" w:hAnsi="XO Thames"/>
          <w:sz w:val="28"/>
        </w:rPr>
      </w:pPr>
    </w:p>
    <w:p w:rsidR="00057F1F" w:rsidRDefault="00057F1F">
      <w:pPr>
        <w:rPr>
          <w:rFonts w:ascii="XO Thames" w:hAnsi="XO Thames"/>
          <w:sz w:val="28"/>
        </w:rPr>
      </w:pPr>
    </w:p>
    <w:p w:rsidR="00057F1F" w:rsidRDefault="00057F1F">
      <w:pPr>
        <w:rPr>
          <w:rFonts w:ascii="XO Thames" w:hAnsi="XO Thames"/>
          <w:sz w:val="28"/>
        </w:rPr>
      </w:pPr>
    </w:p>
    <w:p w:rsidR="00057F1F" w:rsidRDefault="00057F1F">
      <w:pPr>
        <w:rPr>
          <w:rFonts w:ascii="XO Thames" w:hAnsi="XO Thames"/>
          <w:sz w:val="28"/>
        </w:rPr>
      </w:pPr>
    </w:p>
    <w:p w:rsidR="00057F1F" w:rsidRDefault="00057F1F">
      <w:pPr>
        <w:rPr>
          <w:rFonts w:ascii="XO Thames" w:hAnsi="XO Thames"/>
          <w:sz w:val="28"/>
        </w:rPr>
      </w:pPr>
    </w:p>
    <w:p w:rsidR="00057F1F" w:rsidRDefault="00057F1F">
      <w:pPr>
        <w:rPr>
          <w:rFonts w:ascii="XO Thames" w:hAnsi="XO Thames"/>
          <w:sz w:val="28"/>
        </w:rPr>
      </w:pPr>
    </w:p>
    <w:p w:rsidR="00057F1F" w:rsidRDefault="00057F1F">
      <w:pPr>
        <w:rPr>
          <w:rFonts w:ascii="XO Thames" w:hAnsi="XO Thames"/>
          <w:sz w:val="28"/>
        </w:rPr>
      </w:pPr>
    </w:p>
    <w:p w:rsidR="00057F1F" w:rsidRDefault="00057F1F">
      <w:pPr>
        <w:rPr>
          <w:rFonts w:ascii="XO Thames" w:hAnsi="XO Thames"/>
          <w:sz w:val="28"/>
        </w:rPr>
      </w:pPr>
    </w:p>
    <w:p w:rsidR="00057F1F" w:rsidRDefault="00057F1F">
      <w:pPr>
        <w:rPr>
          <w:rFonts w:ascii="XO Thames" w:hAnsi="XO Thames"/>
          <w:sz w:val="28"/>
        </w:rPr>
      </w:pPr>
    </w:p>
    <w:p w:rsidR="00057F1F" w:rsidRDefault="00057F1F">
      <w:pPr>
        <w:rPr>
          <w:rFonts w:ascii="XO Thames" w:hAnsi="XO Thames"/>
          <w:sz w:val="28"/>
        </w:rPr>
      </w:pPr>
    </w:p>
    <w:p w:rsidR="00057F1F" w:rsidRDefault="00057F1F">
      <w:pPr>
        <w:rPr>
          <w:rFonts w:ascii="XO Thames" w:hAnsi="XO Thames"/>
          <w:sz w:val="28"/>
        </w:rPr>
      </w:pPr>
    </w:p>
    <w:p w:rsidR="00057F1F" w:rsidRDefault="00057F1F">
      <w:pPr>
        <w:rPr>
          <w:rFonts w:ascii="XO Thames" w:hAnsi="XO Thames"/>
          <w:sz w:val="28"/>
        </w:rPr>
      </w:pPr>
    </w:p>
    <w:p w:rsidR="00057F1F" w:rsidRDefault="00057F1F">
      <w:pPr>
        <w:rPr>
          <w:rFonts w:ascii="XO Thames" w:hAnsi="XO Thames"/>
          <w:sz w:val="28"/>
        </w:rPr>
      </w:pPr>
    </w:p>
    <w:p w:rsidR="00057F1F" w:rsidRDefault="00057F1F">
      <w:pPr>
        <w:rPr>
          <w:rFonts w:ascii="XO Thames" w:hAnsi="XO Thames"/>
          <w:sz w:val="28"/>
        </w:rPr>
      </w:pPr>
    </w:p>
    <w:p w:rsidR="00057F1F" w:rsidRDefault="00057F1F">
      <w:pPr>
        <w:rPr>
          <w:rFonts w:ascii="XO Thames" w:hAnsi="XO Thames"/>
          <w:sz w:val="28"/>
        </w:rPr>
      </w:pPr>
    </w:p>
    <w:p w:rsidR="00057F1F" w:rsidRDefault="00057F1F">
      <w:pPr>
        <w:rPr>
          <w:rFonts w:ascii="XO Thames" w:hAnsi="XO Thames"/>
          <w:sz w:val="28"/>
        </w:rPr>
      </w:pPr>
    </w:p>
    <w:p w:rsidR="00057F1F" w:rsidRDefault="00057F1F">
      <w:pPr>
        <w:rPr>
          <w:rFonts w:ascii="XO Thames" w:hAnsi="XO Thames"/>
          <w:sz w:val="28"/>
        </w:rPr>
      </w:pPr>
    </w:p>
    <w:p w:rsidR="00057F1F" w:rsidRDefault="00057F1F">
      <w:pPr>
        <w:rPr>
          <w:rFonts w:ascii="XO Thames" w:hAnsi="XO Thames"/>
          <w:sz w:val="28"/>
        </w:rPr>
      </w:pPr>
    </w:p>
    <w:p w:rsidR="00057F1F" w:rsidRDefault="00057F1F">
      <w:pPr>
        <w:rPr>
          <w:rFonts w:ascii="XO Thames" w:hAnsi="XO Thames"/>
          <w:sz w:val="28"/>
        </w:rPr>
      </w:pPr>
    </w:p>
    <w:p w:rsidR="00057F1F" w:rsidRDefault="00057F1F">
      <w:pPr>
        <w:rPr>
          <w:rFonts w:ascii="XO Thames" w:hAnsi="XO Thames"/>
          <w:sz w:val="28"/>
        </w:rPr>
      </w:pPr>
    </w:p>
    <w:p w:rsidR="00057F1F" w:rsidRDefault="00125C60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* абзац включается в зависимости от того, кто является Покупателем (юридическое лицо или </w:t>
      </w:r>
      <w:r>
        <w:rPr>
          <w:rFonts w:ascii="XO Thames" w:hAnsi="XO Thames"/>
          <w:sz w:val="28"/>
        </w:rPr>
        <w:t>индивидуальный предприниматель, физическое лицо).</w:t>
      </w:r>
    </w:p>
    <w:p w:rsidR="00057F1F" w:rsidRDefault="00057F1F">
      <w:pPr>
        <w:sectPr w:rsidR="00057F1F">
          <w:footerReference w:type="default" r:id="rId7"/>
          <w:pgSz w:w="11906" w:h="16838"/>
          <w:pgMar w:top="907" w:right="567" w:bottom="964" w:left="1559" w:header="709" w:footer="709" w:gutter="0"/>
          <w:cols w:space="720"/>
        </w:sectPr>
      </w:pPr>
    </w:p>
    <w:p w:rsidR="00057F1F" w:rsidRDefault="00125C60">
      <w:pPr>
        <w:ind w:left="53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pacing w:val="-4"/>
          <w:sz w:val="28"/>
        </w:rPr>
        <w:lastRenderedPageBreak/>
        <w:t>АКТ</w:t>
      </w:r>
    </w:p>
    <w:p w:rsidR="00057F1F" w:rsidRDefault="00125C60">
      <w:pPr>
        <w:ind w:left="53"/>
        <w:jc w:val="center"/>
        <w:rPr>
          <w:rFonts w:ascii="XO Thames" w:hAnsi="XO Thames"/>
          <w:b/>
          <w:spacing w:val="-1"/>
          <w:sz w:val="28"/>
        </w:rPr>
      </w:pPr>
      <w:r>
        <w:rPr>
          <w:rFonts w:ascii="XO Thames" w:hAnsi="XO Thames"/>
          <w:b/>
          <w:spacing w:val="-1"/>
          <w:sz w:val="28"/>
        </w:rPr>
        <w:t xml:space="preserve">ПРИЕМА-ПЕРЕДАЧИ  </w:t>
      </w:r>
    </w:p>
    <w:p w:rsidR="00057F1F" w:rsidRDefault="00057F1F">
      <w:pPr>
        <w:ind w:left="53"/>
        <w:jc w:val="center"/>
        <w:rPr>
          <w:rFonts w:ascii="XO Thames" w:hAnsi="XO Thames"/>
          <w:b/>
          <w:spacing w:val="-1"/>
          <w:sz w:val="28"/>
        </w:rPr>
      </w:pPr>
    </w:p>
    <w:p w:rsidR="00057F1F" w:rsidRDefault="00125C60">
      <w:pPr>
        <w:ind w:left="53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Вологда</w:t>
      </w:r>
      <w:r>
        <w:rPr>
          <w:rFonts w:ascii="XO Thames" w:hAnsi="XO Thames"/>
          <w:sz w:val="28"/>
        </w:rPr>
        <w:tab/>
        <w:t xml:space="preserve">                                                                        «__»___________</w:t>
      </w:r>
      <w:r>
        <w:rPr>
          <w:rFonts w:ascii="XO Thames" w:hAnsi="XO Thames"/>
          <w:sz w:val="28"/>
        </w:rPr>
        <w:t xml:space="preserve"> 202_ года</w:t>
      </w:r>
    </w:p>
    <w:p w:rsidR="00057F1F" w:rsidRDefault="00057F1F">
      <w:pPr>
        <w:ind w:left="53"/>
        <w:rPr>
          <w:rFonts w:ascii="XO Thames" w:hAnsi="XO Thames"/>
          <w:sz w:val="28"/>
        </w:rPr>
      </w:pPr>
    </w:p>
    <w:p w:rsidR="00057F1F" w:rsidRDefault="00125C6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Мы, нижеподписавшиеся, Продавец – Министерство имущественных отношений и градостроительной деятельности Вологодской области  в лице _________, действующего на основании _______, совместно с казенным учреждением Вологодской области в сфере имуще</w:t>
      </w:r>
      <w:r>
        <w:rPr>
          <w:rFonts w:ascii="XO Thames" w:hAnsi="XO Thames"/>
          <w:sz w:val="28"/>
        </w:rPr>
        <w:t>ственных отношений "Дирекция по содержанию имущества казны области" в лице ___________, действующего на основании ______, именуемым в дальнейшем "Учреждение", и __________ в лице ______, действующего на основании _________, именуемый в дальнейшем "Покупате</w:t>
      </w:r>
      <w:r>
        <w:rPr>
          <w:rFonts w:ascii="XO Thames" w:hAnsi="XO Thames"/>
          <w:sz w:val="28"/>
        </w:rPr>
        <w:t>ль", с другой стороны, составили настоящий Акт о нижеследующем:</w:t>
      </w:r>
    </w:p>
    <w:p w:rsidR="00057F1F" w:rsidRDefault="00125C60">
      <w:pPr>
        <w:ind w:firstLine="709"/>
        <w:jc w:val="both"/>
        <w:rPr>
          <w:rFonts w:ascii="XO Thames" w:hAnsi="XO Thames"/>
          <w:spacing w:val="-1"/>
          <w:sz w:val="28"/>
        </w:rPr>
      </w:pPr>
      <w:r>
        <w:rPr>
          <w:rFonts w:ascii="XO Thames" w:hAnsi="XO Thames"/>
          <w:spacing w:val="-1"/>
          <w:sz w:val="28"/>
        </w:rPr>
        <w:t xml:space="preserve">Продавец передал, а Покупатель принял следующее имущество: </w:t>
      </w:r>
    </w:p>
    <w:p w:rsidR="00057F1F" w:rsidRDefault="00125C60">
      <w:pPr>
        <w:pStyle w:val="af4"/>
        <w:spacing w:line="240" w:lineRule="auto"/>
        <w:ind w:firstLine="709"/>
        <w:rPr>
          <w:rFonts w:ascii="XO Thames" w:hAnsi="XO Thames"/>
        </w:rPr>
      </w:pPr>
      <w:r>
        <w:rPr>
          <w:rFonts w:ascii="XO Thames" w:hAnsi="XO Thames"/>
        </w:rPr>
        <w:t xml:space="preserve">объект культурного наследия регионального значения «Здание Вологодского педагогического университета, первого высшего учебного </w:t>
      </w:r>
      <w:r>
        <w:rPr>
          <w:rFonts w:ascii="XO Thames" w:hAnsi="XO Thames"/>
        </w:rPr>
        <w:t>заведения на Европейском Севере, где преподавали заслуженный врач РСФСР, профессор Лебедев Василий Вячеславович (1893-1969 гг.); доктор биологических наук, профессор Чулков Николай Александрович (1881-1956 гг.); доктор философских наук, профессор, Шишкин А</w:t>
      </w:r>
      <w:r>
        <w:rPr>
          <w:rFonts w:ascii="XO Thames" w:hAnsi="XO Thames"/>
        </w:rPr>
        <w:t xml:space="preserve">лександр Федорович (1902-1974 гг.)», ХIХ в., - </w:t>
      </w:r>
      <w:r>
        <w:rPr>
          <w:rFonts w:ascii="XO Thames" w:hAnsi="XO Thames"/>
        </w:rPr>
        <w:t>здание (Учебный корпус), кадастровый номер 35:24:0201008:113, назначение: нежилое, количество этажей, в том числе подземных этажей: 3, в том числе подземных - 0, площадью 5834,1 кв.м, инвентарный номер 3974, р</w:t>
      </w:r>
      <w:r>
        <w:rPr>
          <w:rFonts w:ascii="XO Thames" w:hAnsi="XO Thames"/>
        </w:rPr>
        <w:t>асположенное по адресу: Российская Федерация, Вологодская область, город Вологда, ул. Сергея Орлова, дом 6</w:t>
      </w:r>
      <w:r>
        <w:rPr>
          <w:rFonts w:ascii="XO Thames" w:hAnsi="XO Thames"/>
        </w:rPr>
        <w:t xml:space="preserve"> (далее – имущество).</w:t>
      </w:r>
    </w:p>
    <w:p w:rsidR="00057F1F" w:rsidRDefault="00125C60">
      <w:pPr>
        <w:pStyle w:val="af4"/>
        <w:spacing w:line="240" w:lineRule="auto"/>
        <w:ind w:firstLine="709"/>
        <w:rPr>
          <w:rFonts w:ascii="XO Thames" w:hAnsi="XO Thames"/>
          <w:spacing w:val="1"/>
        </w:rPr>
      </w:pPr>
      <w:r>
        <w:rPr>
          <w:rFonts w:ascii="XO Thames" w:hAnsi="XO Thames"/>
          <w:spacing w:val="1"/>
        </w:rPr>
        <w:t xml:space="preserve">Состояние передаваемого имущества </w:t>
      </w:r>
      <w:r>
        <w:rPr>
          <w:rFonts w:ascii="XO Thames" w:hAnsi="XO Thames"/>
        </w:rPr>
        <w:t>Покупателю</w:t>
      </w:r>
      <w:r>
        <w:rPr>
          <w:rFonts w:ascii="XO Thames" w:hAnsi="XO Thames"/>
          <w:spacing w:val="1"/>
        </w:rPr>
        <w:t xml:space="preserve"> известно, </w:t>
      </w:r>
      <w:r>
        <w:rPr>
          <w:rFonts w:ascii="XO Thames" w:hAnsi="XO Thames"/>
        </w:rPr>
        <w:t>Покупатель</w:t>
      </w:r>
      <w:r>
        <w:rPr>
          <w:rFonts w:ascii="XO Thames" w:hAnsi="XO Thames"/>
          <w:spacing w:val="1"/>
        </w:rPr>
        <w:t xml:space="preserve"> претензий не имеет.</w:t>
      </w:r>
    </w:p>
    <w:p w:rsidR="00057F1F" w:rsidRDefault="00125C60">
      <w:pPr>
        <w:pStyle w:val="af4"/>
        <w:spacing w:line="240" w:lineRule="auto"/>
        <w:ind w:firstLine="709"/>
        <w:rPr>
          <w:rFonts w:ascii="XO Thames" w:hAnsi="XO Thames"/>
          <w:spacing w:val="1"/>
        </w:rPr>
      </w:pPr>
      <w:r>
        <w:rPr>
          <w:rFonts w:ascii="XO Thames" w:hAnsi="XO Thames"/>
          <w:spacing w:val="1"/>
        </w:rPr>
        <w:t>Настоящий акт является неотъемлемой частью договора купли-продажи имущества от ___________№______.</w:t>
      </w:r>
    </w:p>
    <w:p w:rsidR="00057F1F" w:rsidRDefault="00125C60">
      <w:pPr>
        <w:ind w:left="34" w:firstLine="53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Одновременно с передачей имущества передана вся техническая документация, имеющаяся у Учреждения.</w:t>
      </w:r>
    </w:p>
    <w:p w:rsidR="00057F1F" w:rsidRDefault="00125C60">
      <w:pPr>
        <w:ind w:left="34" w:firstLine="53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Настоящий акт составлен в электронной форме.</w:t>
      </w:r>
    </w:p>
    <w:p w:rsidR="00057F1F" w:rsidRDefault="00057F1F">
      <w:pPr>
        <w:ind w:left="34" w:firstLine="533"/>
        <w:jc w:val="both"/>
        <w:rPr>
          <w:rFonts w:ascii="XO Thames" w:hAnsi="XO Thames"/>
          <w:sz w:val="28"/>
        </w:rPr>
      </w:pPr>
    </w:p>
    <w:p w:rsidR="00057F1F" w:rsidRDefault="00057F1F">
      <w:pPr>
        <w:ind w:left="34" w:firstLine="533"/>
        <w:jc w:val="both"/>
        <w:rPr>
          <w:rFonts w:ascii="XO Thames" w:hAnsi="XO Thames"/>
          <w:sz w:val="28"/>
        </w:rPr>
      </w:pPr>
    </w:p>
    <w:p w:rsidR="00057F1F" w:rsidRDefault="00057F1F">
      <w:pPr>
        <w:ind w:left="34" w:firstLine="533"/>
        <w:jc w:val="both"/>
        <w:rPr>
          <w:rFonts w:ascii="XO Thames" w:hAnsi="XO Thames"/>
          <w:sz w:val="28"/>
        </w:rPr>
      </w:pPr>
    </w:p>
    <w:tbl>
      <w:tblPr>
        <w:tblW w:w="0" w:type="auto"/>
        <w:tblInd w:w="-318" w:type="dxa"/>
        <w:tblLayout w:type="fixed"/>
        <w:tblLook w:val="04A0"/>
      </w:tblPr>
      <w:tblGrid>
        <w:gridCol w:w="4976"/>
        <w:gridCol w:w="4795"/>
      </w:tblGrid>
      <w:tr w:rsidR="00057F1F">
        <w:trPr>
          <w:trHeight w:val="1798"/>
        </w:trPr>
        <w:tc>
          <w:tcPr>
            <w:tcW w:w="4976" w:type="dxa"/>
          </w:tcPr>
          <w:p w:rsidR="00057F1F" w:rsidRDefault="00125C60">
            <w:pPr>
              <w:ind w:left="318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Имущество с</w:t>
            </w:r>
            <w:r>
              <w:rPr>
                <w:rFonts w:ascii="XO Thames" w:hAnsi="XO Thames"/>
                <w:b/>
                <w:sz w:val="28"/>
              </w:rPr>
              <w:t>дал:</w:t>
            </w:r>
          </w:p>
          <w:p w:rsidR="00057F1F" w:rsidRDefault="00057F1F">
            <w:pPr>
              <w:ind w:left="318"/>
              <w:rPr>
                <w:rFonts w:ascii="XO Thames" w:hAnsi="XO Thames"/>
                <w:b/>
                <w:sz w:val="28"/>
              </w:rPr>
            </w:pPr>
          </w:p>
          <w:p w:rsidR="00057F1F" w:rsidRDefault="00125C60">
            <w:pPr>
              <w:ind w:left="318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____________________</w:t>
            </w:r>
          </w:p>
          <w:p w:rsidR="00057F1F" w:rsidRDefault="00125C60">
            <w:pPr>
              <w:ind w:left="318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«_____» __________ 202_ года</w:t>
            </w:r>
          </w:p>
          <w:p w:rsidR="00057F1F" w:rsidRDefault="00057F1F">
            <w:pPr>
              <w:ind w:left="318"/>
              <w:rPr>
                <w:rFonts w:ascii="XO Thames" w:hAnsi="XO Thames"/>
                <w:sz w:val="28"/>
              </w:rPr>
            </w:pPr>
          </w:p>
          <w:p w:rsidR="00057F1F" w:rsidRDefault="00125C60">
            <w:pPr>
              <w:ind w:left="318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____________________</w:t>
            </w:r>
          </w:p>
          <w:p w:rsidR="00057F1F" w:rsidRDefault="00125C60">
            <w:pPr>
              <w:ind w:left="318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«_____» ___________  202_ года</w:t>
            </w:r>
          </w:p>
        </w:tc>
        <w:tc>
          <w:tcPr>
            <w:tcW w:w="4795" w:type="dxa"/>
          </w:tcPr>
          <w:p w:rsidR="00057F1F" w:rsidRDefault="00125C60">
            <w:pPr>
              <w:ind w:firstLine="142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Имущество принял:</w:t>
            </w:r>
          </w:p>
          <w:p w:rsidR="00057F1F" w:rsidRDefault="00057F1F">
            <w:pPr>
              <w:ind w:firstLine="142"/>
              <w:rPr>
                <w:rFonts w:ascii="XO Thames" w:hAnsi="XO Thames"/>
                <w:sz w:val="28"/>
              </w:rPr>
            </w:pPr>
          </w:p>
          <w:p w:rsidR="00057F1F" w:rsidRDefault="00057F1F">
            <w:pPr>
              <w:ind w:firstLine="142"/>
              <w:rPr>
                <w:rFonts w:ascii="XO Thames" w:hAnsi="XO Thames"/>
                <w:sz w:val="28"/>
              </w:rPr>
            </w:pPr>
          </w:p>
          <w:p w:rsidR="00057F1F" w:rsidRDefault="00057F1F">
            <w:pPr>
              <w:ind w:right="-108" w:firstLine="142"/>
              <w:rPr>
                <w:rFonts w:ascii="XO Thames" w:hAnsi="XO Thames"/>
                <w:sz w:val="28"/>
              </w:rPr>
            </w:pPr>
          </w:p>
          <w:p w:rsidR="00057F1F" w:rsidRDefault="00125C60">
            <w:pPr>
              <w:ind w:firstLine="14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___________________       </w:t>
            </w:r>
          </w:p>
          <w:p w:rsidR="00057F1F" w:rsidRDefault="00125C60">
            <w:pPr>
              <w:ind w:firstLine="14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«____» ___________ 202_ года</w:t>
            </w:r>
          </w:p>
        </w:tc>
      </w:tr>
    </w:tbl>
    <w:p w:rsidR="00057F1F" w:rsidRDefault="00057F1F">
      <w:pPr>
        <w:sectPr w:rsidR="00057F1F">
          <w:footerReference w:type="default" r:id="rId8"/>
          <w:pgSz w:w="11906" w:h="16838"/>
          <w:pgMar w:top="907" w:right="567" w:bottom="964" w:left="1559" w:header="709" w:footer="709" w:gutter="0"/>
          <w:cols w:space="720"/>
        </w:sectPr>
      </w:pPr>
    </w:p>
    <w:p w:rsidR="00057F1F" w:rsidRDefault="00125C60">
      <w:pPr>
        <w:tabs>
          <w:tab w:val="left" w:pos="5103"/>
          <w:tab w:val="center" w:pos="5245"/>
          <w:tab w:val="left" w:pos="6237"/>
          <w:tab w:val="left" w:pos="6946"/>
          <w:tab w:val="left" w:pos="7797"/>
        </w:tabs>
        <w:ind w:left="34" w:firstLine="533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Приложение 2</w:t>
      </w:r>
    </w:p>
    <w:p w:rsidR="00057F1F" w:rsidRDefault="00125C60">
      <w:pPr>
        <w:tabs>
          <w:tab w:val="left" w:pos="5103"/>
          <w:tab w:val="center" w:pos="5387"/>
          <w:tab w:val="left" w:pos="8647"/>
          <w:tab w:val="left" w:pos="9214"/>
        </w:tabs>
        <w:ind w:left="34" w:firstLine="533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к договору купли-продажи имущества</w:t>
      </w:r>
    </w:p>
    <w:p w:rsidR="00057F1F" w:rsidRDefault="00125C60">
      <w:pPr>
        <w:tabs>
          <w:tab w:val="center" w:pos="5103"/>
        </w:tabs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«___» ___________202_ № ___</w:t>
      </w:r>
    </w:p>
    <w:p w:rsidR="00057F1F" w:rsidRDefault="00057F1F">
      <w:pPr>
        <w:tabs>
          <w:tab w:val="left" w:pos="709"/>
          <w:tab w:val="left" w:pos="4530"/>
        </w:tabs>
        <w:ind w:firstLine="567"/>
        <w:jc w:val="center"/>
        <w:rPr>
          <w:rFonts w:ascii="XO Thames" w:hAnsi="XO Thames"/>
          <w:sz w:val="26"/>
        </w:rPr>
      </w:pPr>
    </w:p>
    <w:p w:rsidR="00057F1F" w:rsidRDefault="00125C60">
      <w:pPr>
        <w:tabs>
          <w:tab w:val="left" w:pos="709"/>
          <w:tab w:val="left" w:pos="4530"/>
        </w:tabs>
        <w:ind w:firstLine="567"/>
        <w:jc w:val="center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Условия конкурса по продаже здания (</w:t>
      </w:r>
      <w:r>
        <w:rPr>
          <w:rFonts w:ascii="XO Thames" w:hAnsi="XO Thames"/>
          <w:sz w:val="26"/>
        </w:rPr>
        <w:t>Учебный корпус</w:t>
      </w:r>
      <w:r>
        <w:rPr>
          <w:rFonts w:ascii="XO Thames" w:hAnsi="XO Thames"/>
          <w:sz w:val="26"/>
        </w:rPr>
        <w:t xml:space="preserve">) </w:t>
      </w:r>
    </w:p>
    <w:p w:rsidR="00057F1F" w:rsidRDefault="00125C60">
      <w:pPr>
        <w:tabs>
          <w:tab w:val="left" w:pos="709"/>
          <w:tab w:val="left" w:pos="4530"/>
        </w:tabs>
        <w:ind w:firstLine="567"/>
        <w:jc w:val="center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по адресу: </w:t>
      </w:r>
      <w:r>
        <w:rPr>
          <w:rFonts w:ascii="XO Thames" w:hAnsi="XO Thames"/>
          <w:sz w:val="26"/>
        </w:rPr>
        <w:t>Вологодская область, городской округ город Вологда, город Вологда, ул. Сергея Орлова, дом 6</w:t>
      </w:r>
    </w:p>
    <w:p w:rsidR="00057F1F" w:rsidRDefault="00057F1F">
      <w:pPr>
        <w:tabs>
          <w:tab w:val="left" w:pos="709"/>
          <w:tab w:val="left" w:pos="4530"/>
        </w:tabs>
        <w:ind w:firstLine="567"/>
        <w:jc w:val="center"/>
        <w:rPr>
          <w:rFonts w:ascii="XO Thames" w:hAnsi="XO Thames"/>
          <w:sz w:val="26"/>
        </w:rPr>
      </w:pPr>
    </w:p>
    <w:p w:rsidR="00057F1F" w:rsidRDefault="00125C60">
      <w:pPr>
        <w:tabs>
          <w:tab w:val="left" w:pos="284"/>
          <w:tab w:val="left" w:pos="709"/>
        </w:tabs>
        <w:ind w:firstLine="567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Проведение работ по сохранению объекта культурного наследия региона</w:t>
      </w:r>
      <w:r>
        <w:rPr>
          <w:rFonts w:ascii="XO Thames" w:hAnsi="XO Thames"/>
          <w:sz w:val="26"/>
        </w:rPr>
        <w:t xml:space="preserve">льного значения по адресу: </w:t>
      </w:r>
      <w:r>
        <w:rPr>
          <w:rFonts w:ascii="XO Thames" w:hAnsi="XO Thames"/>
          <w:sz w:val="26"/>
        </w:rPr>
        <w:t>Вологодская область, городской округ город Вологда, город Вологда, ул. Сергея Орлова, дом 6, с кадастровым номером 35:24:0201008:113 (далее - объект культурного наследия), в соответствии с приложением № 1 к охранному обязательств</w:t>
      </w:r>
      <w:r>
        <w:rPr>
          <w:rFonts w:ascii="XO Thames" w:hAnsi="XO Thames"/>
          <w:sz w:val="26"/>
        </w:rPr>
        <w:t>у собственника или иного законного владельца</w:t>
      </w:r>
      <w:r>
        <w:rPr>
          <w:rFonts w:ascii="XO Thames" w:hAnsi="XO Thames"/>
          <w:sz w:val="26"/>
        </w:rPr>
        <w:t xml:space="preserve"> объекта культурного наследия, включенного в единый государственный реестр объектов культурного наследия (памятников истории культуры) народов Российской Федерации, </w:t>
      </w:r>
      <w:r>
        <w:rPr>
          <w:rFonts w:ascii="XO Thames" w:hAnsi="XO Thames"/>
          <w:sz w:val="26"/>
        </w:rPr>
        <w:t>утвержденному приказом Главного управления охра</w:t>
      </w:r>
      <w:r>
        <w:rPr>
          <w:rFonts w:ascii="XO Thames" w:hAnsi="XO Thames"/>
          <w:sz w:val="26"/>
        </w:rPr>
        <w:t>ны объектов культурного наследия Вологодской области от 18 июня 2025 года № 22-О/01-11, указанных в следующей таблице:</w:t>
      </w:r>
    </w:p>
    <w:p w:rsidR="00057F1F" w:rsidRDefault="00057F1F">
      <w:pPr>
        <w:tabs>
          <w:tab w:val="left" w:pos="284"/>
          <w:tab w:val="left" w:pos="709"/>
        </w:tabs>
        <w:ind w:firstLine="567"/>
        <w:jc w:val="both"/>
        <w:rPr>
          <w:rFonts w:ascii="XO Thames" w:hAnsi="XO Thames"/>
          <w:sz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8"/>
        <w:gridCol w:w="3588"/>
        <w:gridCol w:w="2072"/>
        <w:gridCol w:w="3293"/>
      </w:tblGrid>
      <w:tr w:rsidR="00057F1F">
        <w:trPr>
          <w:trHeight w:val="1152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1F" w:rsidRDefault="00125C60">
            <w:pPr>
              <w:ind w:left="175" w:right="-72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№ п/п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1F" w:rsidRDefault="00125C60">
            <w:pPr>
              <w:ind w:left="173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исследовательской, проектно-сметной и технической документации, ремонтно-реставрационных и производственных работ</w:t>
            </w:r>
          </w:p>
          <w:p w:rsidR="00057F1F" w:rsidRDefault="00057F1F">
            <w:pPr>
              <w:ind w:left="173"/>
              <w:jc w:val="center"/>
              <w:rPr>
                <w:rFonts w:ascii="XO Thames" w:hAnsi="XO Thames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1F" w:rsidRDefault="00125C60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Сроки выполнения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1F" w:rsidRDefault="00125C60">
            <w:pPr>
              <w:ind w:left="426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Примечание</w:t>
            </w:r>
          </w:p>
        </w:tc>
      </w:tr>
      <w:tr w:rsidR="00057F1F">
        <w:trPr>
          <w:trHeight w:val="481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1F" w:rsidRDefault="00057F1F">
            <w:pPr>
              <w:numPr>
                <w:ilvl w:val="0"/>
                <w:numId w:val="2"/>
              </w:numPr>
              <w:ind w:left="426" w:right="-72" w:firstLine="0"/>
              <w:jc w:val="center"/>
              <w:rPr>
                <w:rFonts w:ascii="XO Thames" w:hAnsi="XO Thames"/>
                <w:sz w:val="26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1F" w:rsidRDefault="00125C60">
            <w:pPr>
              <w:pStyle w:val="a8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В рамках хозяйственной деятельности обеспечить демонтирование кондиционеров с фасадов здания.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1F" w:rsidRDefault="00125C60">
            <w:pPr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до 30 декабря </w:t>
            </w:r>
          </w:p>
          <w:p w:rsidR="00057F1F" w:rsidRDefault="00125C60">
            <w:pPr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2026 года</w:t>
            </w: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1F" w:rsidRDefault="00125C60">
            <w:pPr>
              <w:ind w:left="-75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Акт технического состояния объекта культурного наследия от 16 июня 2025 г. № 172, извещение об учете мнения</w:t>
            </w:r>
            <w:r>
              <w:rPr>
                <w:rFonts w:ascii="XO Thames" w:hAnsi="XO Thames"/>
                <w:sz w:val="26"/>
              </w:rPr>
              <w:t xml:space="preserve"> получено представителем собственника объекта культурного наследия 17 июня 2025 года. От собственника возражений не поступило.</w:t>
            </w: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057F1F" w:rsidRDefault="00057F1F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</w:tc>
      </w:tr>
      <w:tr w:rsidR="00057F1F">
        <w:trPr>
          <w:trHeight w:val="481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1F" w:rsidRDefault="00057F1F">
            <w:pPr>
              <w:numPr>
                <w:ilvl w:val="0"/>
                <w:numId w:val="2"/>
              </w:numPr>
              <w:ind w:left="426" w:right="-72" w:firstLine="0"/>
              <w:jc w:val="center"/>
              <w:rPr>
                <w:rFonts w:ascii="XO Thames" w:hAnsi="XO Thames"/>
                <w:sz w:val="26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F1F" w:rsidRDefault="00125C60">
            <w:pPr>
              <w:pStyle w:val="a8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Обеспечить разработку научно-проектной документации на проведение комплексных </w:t>
            </w:r>
            <w:r>
              <w:rPr>
                <w:rFonts w:ascii="XO Thames" w:hAnsi="XO Thames"/>
                <w:sz w:val="26"/>
              </w:rPr>
              <w:t>ремонтно-реставрационных работ, обеспечить ее согласование с региональным органом охраны объектов культурного наследия.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1F" w:rsidRDefault="00125C60">
            <w:pPr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до 30 сентября 2027 года</w:t>
            </w: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1F" w:rsidRDefault="00057F1F"/>
        </w:tc>
      </w:tr>
      <w:tr w:rsidR="00057F1F">
        <w:trPr>
          <w:trHeight w:val="481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1F" w:rsidRDefault="00057F1F">
            <w:pPr>
              <w:numPr>
                <w:ilvl w:val="0"/>
                <w:numId w:val="2"/>
              </w:numPr>
              <w:ind w:left="426" w:right="-72" w:firstLine="0"/>
              <w:jc w:val="center"/>
              <w:rPr>
                <w:rFonts w:ascii="XO Thames" w:hAnsi="XO Thames"/>
                <w:sz w:val="26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F1F" w:rsidRDefault="00125C60">
            <w:pPr>
              <w:pStyle w:val="a8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На основании разработанной и согласованной научно-проектной документации обеспечить проведение работ, </w:t>
            </w:r>
            <w:r>
              <w:rPr>
                <w:rFonts w:ascii="XO Thames" w:hAnsi="XO Thames"/>
                <w:sz w:val="26"/>
              </w:rPr>
              <w:t>указанных в пункте 2 настоящего приложения. Перед началом проведения работ получить разрешение в региональном органе охраны объектов культурного наследия.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1F" w:rsidRDefault="00125C60">
            <w:pPr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до 30 сентября 2029 года</w:t>
            </w: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1F" w:rsidRDefault="00057F1F"/>
        </w:tc>
      </w:tr>
      <w:tr w:rsidR="00057F1F">
        <w:trPr>
          <w:trHeight w:val="481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1F" w:rsidRDefault="00057F1F">
            <w:pPr>
              <w:numPr>
                <w:ilvl w:val="0"/>
                <w:numId w:val="2"/>
              </w:numPr>
              <w:ind w:left="426" w:right="-72" w:firstLine="0"/>
              <w:jc w:val="center"/>
              <w:rPr>
                <w:rFonts w:ascii="XO Thames" w:hAnsi="XO Thames"/>
                <w:sz w:val="26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F1F" w:rsidRDefault="00125C60">
            <w:pPr>
              <w:pStyle w:val="a8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Поддерживать объект культурного наследия и его территорию в надлежащем со</w:t>
            </w:r>
            <w:r>
              <w:rPr>
                <w:rFonts w:ascii="XO Thames" w:hAnsi="XO Thames"/>
                <w:sz w:val="26"/>
              </w:rPr>
              <w:t>стоянии.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1F" w:rsidRDefault="00125C60">
            <w:pPr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Постоянно</w:t>
            </w: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1F" w:rsidRDefault="00057F1F"/>
        </w:tc>
      </w:tr>
      <w:tr w:rsidR="00057F1F">
        <w:trPr>
          <w:trHeight w:val="481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1F" w:rsidRDefault="00057F1F">
            <w:pPr>
              <w:numPr>
                <w:ilvl w:val="0"/>
                <w:numId w:val="2"/>
              </w:numPr>
              <w:ind w:left="426" w:right="-72" w:firstLine="0"/>
              <w:jc w:val="center"/>
              <w:rPr>
                <w:rFonts w:ascii="XO Thames" w:hAnsi="XO Thames"/>
                <w:sz w:val="26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F1F" w:rsidRDefault="00125C60">
            <w:pPr>
              <w:pStyle w:val="a8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Обеспечить проведение ремонтно-реставрационных работ объекта культурного наследия при обнаружении иных дефектов и повреждений с выполнением необходимых подготовительных процедур в соответствии с законодательством.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1F" w:rsidRDefault="00125C60">
            <w:pPr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По мере </w:t>
            </w:r>
            <w:r>
              <w:rPr>
                <w:rFonts w:ascii="XO Thames" w:hAnsi="XO Thames"/>
                <w:sz w:val="26"/>
              </w:rPr>
              <w:t>необходимости</w:t>
            </w: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1F" w:rsidRDefault="00057F1F"/>
        </w:tc>
      </w:tr>
    </w:tbl>
    <w:p w:rsidR="00057F1F" w:rsidRDefault="00057F1F">
      <w:pPr>
        <w:ind w:firstLine="567"/>
        <w:jc w:val="both"/>
        <w:rPr>
          <w:rFonts w:ascii="XO Thames" w:hAnsi="XO Thames"/>
          <w:sz w:val="18"/>
        </w:rPr>
      </w:pPr>
    </w:p>
    <w:p w:rsidR="00057F1F" w:rsidRDefault="00125C60">
      <w:pPr>
        <w:pStyle w:val="ConsPlusNormal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2. При проведении работ по сохранению объекта культурного наследия Покупатель обязан в установленные Главным управлением охраны объектов культурного наследия (далее – Главное управление) сроки:</w:t>
      </w:r>
    </w:p>
    <w:p w:rsidR="00057F1F" w:rsidRDefault="00125C60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- обеспечить финансирование и организацию </w:t>
      </w:r>
      <w:r>
        <w:rPr>
          <w:rFonts w:ascii="XO Thames" w:hAnsi="XO Thames"/>
          <w:sz w:val="26"/>
        </w:rPr>
        <w:t>проведения научно-исследовательских, изыскательских, проектных работ, консервации, ремонта, реставрации и иных работ, направленных на обеспечение физической сохранности объекта культурного наследия, включенного в реестр, выявленного объекта культурного нас</w:t>
      </w:r>
      <w:r>
        <w:rPr>
          <w:rFonts w:ascii="XO Thames" w:hAnsi="XO Thames"/>
          <w:sz w:val="26"/>
        </w:rPr>
        <w:t>ледия, и сохранение предмета охраны объекта культурного наследия, в порядке, установленном Федеральным законом Российской Федерации от 25.06.2002  № 73-ФЗ «Об объектах культурного наследия (памятниках истории и культуры) народов Российской Федерации» (дале</w:t>
      </w:r>
      <w:r>
        <w:rPr>
          <w:rFonts w:ascii="XO Thames" w:hAnsi="XO Thames"/>
          <w:sz w:val="26"/>
        </w:rPr>
        <w:t>е – Федеральный закон № 73-ФЗ);</w:t>
      </w:r>
    </w:p>
    <w:p w:rsidR="00057F1F" w:rsidRDefault="00125C60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в случае обнаружения при проведении работ по сохранению объекта культурного наследия объектов, обладающих признаками объекта культурного наследия, в том числе объектов археологического наследия, незамедлительно приостанови</w:t>
      </w:r>
      <w:r>
        <w:rPr>
          <w:rFonts w:ascii="XO Thames" w:hAnsi="XO Thames"/>
          <w:sz w:val="26"/>
        </w:rPr>
        <w:t>ть работы и направить в течение трех рабочих дней со дня их обнаружения заявление в письменной форме об указанных объектах в Главное управление. Главное управление, которым получено такое заявление, организует работу по определению историко-культурной ценн</w:t>
      </w:r>
      <w:r>
        <w:rPr>
          <w:rFonts w:ascii="XO Thames" w:hAnsi="XO Thames"/>
          <w:sz w:val="26"/>
        </w:rPr>
        <w:t>ости объекта, обладающего признаками объекта культурного наследия, в порядке, установленном законом субъекта Российской Федерации, на территории которого находится обнаруженный объект культурного наследия. Дальнейшее взаимодействие Главного управления с По</w:t>
      </w:r>
      <w:r>
        <w:rPr>
          <w:rFonts w:ascii="XO Thames" w:hAnsi="XO Thames"/>
          <w:sz w:val="26"/>
        </w:rPr>
        <w:t xml:space="preserve">купателем, в отношении объекта, обладающего признаками объекта культурного </w:t>
      </w:r>
      <w:r>
        <w:rPr>
          <w:rFonts w:ascii="XO Thames" w:hAnsi="XO Thames"/>
          <w:sz w:val="26"/>
        </w:rPr>
        <w:lastRenderedPageBreak/>
        <w:t>наследия, осуществляется в порядке, определенном статьей 36 Федерального закона № 73-ФЗ;</w:t>
      </w:r>
    </w:p>
    <w:p w:rsidR="00057F1F" w:rsidRDefault="00125C60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- организовать проведение работ по сохранению объекта культурного наследия,  в соответствии </w:t>
      </w:r>
      <w:r>
        <w:rPr>
          <w:rFonts w:ascii="XO Thames" w:hAnsi="XO Thames"/>
          <w:sz w:val="26"/>
        </w:rPr>
        <w:t xml:space="preserve">с порядком, предусмотренным </w:t>
      </w:r>
      <w:hyperlink r:id="rId9" w:history="1">
        <w:r>
          <w:rPr>
            <w:rFonts w:ascii="XO Thames" w:hAnsi="XO Thames"/>
            <w:sz w:val="26"/>
          </w:rPr>
          <w:t>статьей 45</w:t>
        </w:r>
      </w:hyperlink>
      <w:r>
        <w:rPr>
          <w:rFonts w:ascii="XO Thames" w:hAnsi="XO Thames"/>
          <w:sz w:val="26"/>
        </w:rPr>
        <w:t xml:space="preserve"> Федерального закона № 73-ФЗ.</w:t>
      </w:r>
    </w:p>
    <w:p w:rsidR="00057F1F" w:rsidRDefault="00125C60">
      <w:pPr>
        <w:pStyle w:val="ConsPlusNormal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3. Покупатель в месячный срок с момента проведения мероприятия по</w:t>
      </w:r>
      <w:r>
        <w:rPr>
          <w:rFonts w:ascii="XO Thames" w:hAnsi="XO Thames"/>
          <w:sz w:val="26"/>
        </w:rPr>
        <w:t xml:space="preserve"> сохранению объекта культурного наследия, включенного в реестр, выявленного объекта культурного наследия обязан направить уведомление в Главное управление о его завершении.</w:t>
      </w:r>
    </w:p>
    <w:p w:rsidR="00057F1F" w:rsidRDefault="00125C60">
      <w:pPr>
        <w:pStyle w:val="ConsPlusNormal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4. Работы на объекте культурного наследия проводить пропорционально занимаемым площ</w:t>
      </w:r>
      <w:r>
        <w:rPr>
          <w:rFonts w:ascii="XO Thames" w:hAnsi="XO Thames"/>
          <w:sz w:val="26"/>
        </w:rPr>
        <w:t xml:space="preserve">адям, совместно со смежными лицами, указанными в части </w:t>
      </w:r>
      <w:r>
        <w:rPr>
          <w:rFonts w:ascii="XO Thames" w:hAnsi="XO Thames"/>
          <w:sz w:val="26"/>
        </w:rPr>
        <w:br/>
        <w:t>11 статьи 47.6 Федерального закона № 73-ФЗ.</w:t>
      </w:r>
    </w:p>
    <w:p w:rsidR="00057F1F" w:rsidRDefault="00125C60">
      <w:pPr>
        <w:pStyle w:val="ConsPlusNormal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5. Все подлинные материалы обследований, обмеров, фиксации, проектов заключений, отчетов исполняемых по заказу Покупателя, по мере их изготовления передаютс</w:t>
      </w:r>
      <w:r>
        <w:rPr>
          <w:rFonts w:ascii="XO Thames" w:hAnsi="XO Thames"/>
          <w:sz w:val="26"/>
        </w:rPr>
        <w:t>я  органу охраны объектов культурного наследия в 10-дневный срок после их получения, безвозмездно.</w:t>
      </w:r>
    </w:p>
    <w:sectPr w:rsidR="00057F1F" w:rsidSect="00057F1F">
      <w:footerReference w:type="default" r:id="rId10"/>
      <w:pgSz w:w="11906" w:h="16838"/>
      <w:pgMar w:top="907" w:right="567" w:bottom="964" w:left="1559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F1F" w:rsidRDefault="00057F1F" w:rsidP="00057F1F">
      <w:r>
        <w:separator/>
      </w:r>
    </w:p>
  </w:endnote>
  <w:endnote w:type="continuationSeparator" w:id="0">
    <w:p w:rsidR="00057F1F" w:rsidRDefault="00057F1F" w:rsidP="00057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F1F" w:rsidRDefault="00057F1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F1F" w:rsidRDefault="00057F1F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F1F" w:rsidRDefault="00057F1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F1F" w:rsidRDefault="00057F1F" w:rsidP="00057F1F">
      <w:r>
        <w:separator/>
      </w:r>
    </w:p>
  </w:footnote>
  <w:footnote w:type="continuationSeparator" w:id="0">
    <w:p w:rsidR="00057F1F" w:rsidRDefault="00057F1F" w:rsidP="00057F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942A8"/>
    <w:multiLevelType w:val="multilevel"/>
    <w:tmpl w:val="F850BD5A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left" w:pos="1828"/>
        </w:tabs>
        <w:ind w:left="1828" w:hanging="360"/>
      </w:pPr>
    </w:lvl>
    <w:lvl w:ilvl="2">
      <w:start w:val="1"/>
      <w:numFmt w:val="lowerRoman"/>
      <w:lvlText w:val="%3."/>
      <w:lvlJc w:val="right"/>
      <w:pPr>
        <w:tabs>
          <w:tab w:val="left" w:pos="2548"/>
        </w:tabs>
        <w:ind w:left="2548" w:hanging="180"/>
      </w:pPr>
    </w:lvl>
    <w:lvl w:ilvl="3">
      <w:start w:val="1"/>
      <w:numFmt w:val="decimal"/>
      <w:lvlText w:val="%4."/>
      <w:lvlJc w:val="left"/>
      <w:pPr>
        <w:tabs>
          <w:tab w:val="left" w:pos="3268"/>
        </w:tabs>
        <w:ind w:left="3268" w:hanging="360"/>
      </w:pPr>
    </w:lvl>
    <w:lvl w:ilvl="4">
      <w:start w:val="1"/>
      <w:numFmt w:val="lowerLetter"/>
      <w:lvlText w:val="%5."/>
      <w:lvlJc w:val="left"/>
      <w:pPr>
        <w:tabs>
          <w:tab w:val="left" w:pos="3988"/>
        </w:tabs>
        <w:ind w:left="3988" w:hanging="360"/>
      </w:pPr>
    </w:lvl>
    <w:lvl w:ilvl="5">
      <w:start w:val="1"/>
      <w:numFmt w:val="lowerRoman"/>
      <w:lvlText w:val="%6."/>
      <w:lvlJc w:val="right"/>
      <w:pPr>
        <w:tabs>
          <w:tab w:val="left" w:pos="4708"/>
        </w:tabs>
        <w:ind w:left="4708" w:hanging="180"/>
      </w:pPr>
    </w:lvl>
    <w:lvl w:ilvl="6">
      <w:start w:val="1"/>
      <w:numFmt w:val="decimal"/>
      <w:lvlText w:val="%7."/>
      <w:lvlJc w:val="left"/>
      <w:pPr>
        <w:tabs>
          <w:tab w:val="left" w:pos="5428"/>
        </w:tabs>
        <w:ind w:left="5428" w:hanging="360"/>
      </w:pPr>
    </w:lvl>
    <w:lvl w:ilvl="7">
      <w:start w:val="1"/>
      <w:numFmt w:val="lowerLetter"/>
      <w:lvlText w:val="%8."/>
      <w:lvlJc w:val="left"/>
      <w:pPr>
        <w:tabs>
          <w:tab w:val="left" w:pos="6148"/>
        </w:tabs>
        <w:ind w:left="6148" w:hanging="360"/>
      </w:pPr>
    </w:lvl>
    <w:lvl w:ilvl="8">
      <w:start w:val="1"/>
      <w:numFmt w:val="lowerRoman"/>
      <w:lvlText w:val="%9."/>
      <w:lvlJc w:val="right"/>
      <w:pPr>
        <w:tabs>
          <w:tab w:val="left" w:pos="6868"/>
        </w:tabs>
        <w:ind w:left="6868" w:hanging="180"/>
      </w:pPr>
    </w:lvl>
  </w:abstractNum>
  <w:abstractNum w:abstractNumId="1">
    <w:nsid w:val="3DF802A0"/>
    <w:multiLevelType w:val="multilevel"/>
    <w:tmpl w:val="7E82A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F1F"/>
    <w:rsid w:val="00057F1F"/>
    <w:rsid w:val="00125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57F1F"/>
    <w:rPr>
      <w:sz w:val="24"/>
    </w:rPr>
  </w:style>
  <w:style w:type="paragraph" w:styleId="10">
    <w:name w:val="heading 1"/>
    <w:next w:val="a"/>
    <w:link w:val="11"/>
    <w:uiPriority w:val="9"/>
    <w:qFormat/>
    <w:rsid w:val="00057F1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57F1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57F1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57F1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57F1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57F1F"/>
    <w:rPr>
      <w:sz w:val="24"/>
    </w:rPr>
  </w:style>
  <w:style w:type="paragraph" w:customStyle="1" w:styleId="ConsPlusNonformat">
    <w:name w:val="ConsPlusNonformat"/>
    <w:link w:val="ConsPlusNonformat0"/>
    <w:rsid w:val="00057F1F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57F1F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57F1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57F1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57F1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57F1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57F1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57F1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57F1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57F1F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057F1F"/>
    <w:pPr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sid w:val="00057F1F"/>
    <w:rPr>
      <w:sz w:val="28"/>
    </w:rPr>
  </w:style>
  <w:style w:type="paragraph" w:customStyle="1" w:styleId="12">
    <w:name w:val="Строгий1"/>
    <w:basedOn w:val="13"/>
    <w:link w:val="14"/>
    <w:rsid w:val="00057F1F"/>
    <w:rPr>
      <w:b/>
    </w:rPr>
  </w:style>
  <w:style w:type="character" w:customStyle="1" w:styleId="14">
    <w:name w:val="Строгий1"/>
    <w:basedOn w:val="15"/>
    <w:link w:val="12"/>
    <w:rsid w:val="00057F1F"/>
    <w:rPr>
      <w:b/>
    </w:rPr>
  </w:style>
  <w:style w:type="paragraph" w:customStyle="1" w:styleId="Endnote">
    <w:name w:val="Endnote"/>
    <w:link w:val="Endnote0"/>
    <w:rsid w:val="00057F1F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057F1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57F1F"/>
    <w:rPr>
      <w:rFonts w:ascii="XO Thames" w:hAnsi="XO Thames"/>
      <w:b/>
      <w:sz w:val="26"/>
    </w:rPr>
  </w:style>
  <w:style w:type="paragraph" w:customStyle="1" w:styleId="25">
    <w:name w:val="Основной шрифт абзаца2"/>
    <w:link w:val="26"/>
    <w:rsid w:val="00057F1F"/>
  </w:style>
  <w:style w:type="character" w:customStyle="1" w:styleId="26">
    <w:name w:val="Основной шрифт абзаца2"/>
    <w:link w:val="25"/>
    <w:rsid w:val="00057F1F"/>
  </w:style>
  <w:style w:type="paragraph" w:customStyle="1" w:styleId="ConsNonformat">
    <w:name w:val="ConsNonformat"/>
    <w:link w:val="ConsNonformat0"/>
    <w:rsid w:val="00057F1F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057F1F"/>
    <w:rPr>
      <w:rFonts w:ascii="Courier New" w:hAnsi="Courier New"/>
    </w:rPr>
  </w:style>
  <w:style w:type="paragraph" w:customStyle="1" w:styleId="16">
    <w:name w:val="Заголовок 1 Знак"/>
    <w:link w:val="17"/>
    <w:rsid w:val="00057F1F"/>
    <w:rPr>
      <w:rFonts w:ascii="XO Thames" w:hAnsi="XO Thames"/>
      <w:b/>
      <w:sz w:val="32"/>
    </w:rPr>
  </w:style>
  <w:style w:type="character" w:customStyle="1" w:styleId="17">
    <w:name w:val="Заголовок 1 Знак"/>
    <w:link w:val="16"/>
    <w:rsid w:val="00057F1F"/>
    <w:rPr>
      <w:rFonts w:ascii="XO Thames" w:hAnsi="XO Thames"/>
      <w:b/>
      <w:sz w:val="32"/>
    </w:rPr>
  </w:style>
  <w:style w:type="paragraph" w:styleId="a3">
    <w:name w:val="footer"/>
    <w:basedOn w:val="a"/>
    <w:link w:val="a4"/>
    <w:rsid w:val="00057F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057F1F"/>
  </w:style>
  <w:style w:type="paragraph" w:customStyle="1" w:styleId="13">
    <w:name w:val="Основной шрифт абзаца1"/>
    <w:link w:val="15"/>
    <w:rsid w:val="00057F1F"/>
  </w:style>
  <w:style w:type="character" w:customStyle="1" w:styleId="15">
    <w:name w:val="Основной шрифт абзаца1"/>
    <w:link w:val="13"/>
    <w:rsid w:val="00057F1F"/>
  </w:style>
  <w:style w:type="paragraph" w:customStyle="1" w:styleId="31">
    <w:name w:val="Основной шрифт абзаца3"/>
    <w:link w:val="32"/>
    <w:rsid w:val="00057F1F"/>
  </w:style>
  <w:style w:type="paragraph" w:styleId="32">
    <w:name w:val="toc 3"/>
    <w:next w:val="a"/>
    <w:link w:val="33"/>
    <w:uiPriority w:val="39"/>
    <w:rsid w:val="00057F1F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057F1F"/>
    <w:rPr>
      <w:rFonts w:ascii="XO Thames" w:hAnsi="XO Thames"/>
      <w:sz w:val="28"/>
    </w:rPr>
  </w:style>
  <w:style w:type="paragraph" w:customStyle="1" w:styleId="18">
    <w:name w:val="Обычный1"/>
    <w:link w:val="19"/>
    <w:rsid w:val="00057F1F"/>
    <w:rPr>
      <w:sz w:val="24"/>
    </w:rPr>
  </w:style>
  <w:style w:type="character" w:customStyle="1" w:styleId="19">
    <w:name w:val="Обычный1"/>
    <w:link w:val="18"/>
    <w:rsid w:val="00057F1F"/>
    <w:rPr>
      <w:sz w:val="24"/>
    </w:rPr>
  </w:style>
  <w:style w:type="paragraph" w:styleId="34">
    <w:name w:val="Body Text 3"/>
    <w:basedOn w:val="a"/>
    <w:link w:val="35"/>
    <w:rsid w:val="00057F1F"/>
    <w:pPr>
      <w:tabs>
        <w:tab w:val="left" w:pos="0"/>
      </w:tabs>
      <w:jc w:val="both"/>
    </w:pPr>
  </w:style>
  <w:style w:type="character" w:customStyle="1" w:styleId="35">
    <w:name w:val="Основной текст 3 Знак"/>
    <w:basedOn w:val="1"/>
    <w:link w:val="34"/>
    <w:rsid w:val="00057F1F"/>
  </w:style>
  <w:style w:type="character" w:customStyle="1" w:styleId="50">
    <w:name w:val="Заголовок 5 Знак"/>
    <w:link w:val="5"/>
    <w:rsid w:val="00057F1F"/>
    <w:rPr>
      <w:rFonts w:ascii="XO Thames" w:hAnsi="XO Thames"/>
      <w:b/>
      <w:sz w:val="22"/>
    </w:rPr>
  </w:style>
  <w:style w:type="character" w:customStyle="1" w:styleId="11">
    <w:name w:val="Заголовок 1 Знак1"/>
    <w:link w:val="10"/>
    <w:rsid w:val="00057F1F"/>
    <w:rPr>
      <w:rFonts w:ascii="XO Thames" w:hAnsi="XO Thames"/>
      <w:b/>
      <w:sz w:val="32"/>
    </w:rPr>
  </w:style>
  <w:style w:type="paragraph" w:customStyle="1" w:styleId="1a">
    <w:name w:val="Гиперссылка1"/>
    <w:link w:val="a5"/>
    <w:rsid w:val="00057F1F"/>
    <w:rPr>
      <w:color w:val="0000FF"/>
      <w:u w:val="single"/>
    </w:rPr>
  </w:style>
  <w:style w:type="character" w:styleId="a5">
    <w:name w:val="Hyperlink"/>
    <w:link w:val="1a"/>
    <w:rsid w:val="00057F1F"/>
    <w:rPr>
      <w:color w:val="0000FF"/>
      <w:u w:val="single"/>
    </w:rPr>
  </w:style>
  <w:style w:type="paragraph" w:customStyle="1" w:styleId="Footnote">
    <w:name w:val="Footnote"/>
    <w:link w:val="Footnote0"/>
    <w:rsid w:val="00057F1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57F1F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057F1F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057F1F"/>
    <w:rPr>
      <w:rFonts w:ascii="XO Thames" w:hAnsi="XO Thames"/>
      <w:b/>
      <w:sz w:val="28"/>
    </w:rPr>
  </w:style>
  <w:style w:type="paragraph" w:styleId="a6">
    <w:name w:val="Balloon Text"/>
    <w:basedOn w:val="a"/>
    <w:link w:val="a7"/>
    <w:rsid w:val="00057F1F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057F1F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rsid w:val="00057F1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57F1F"/>
    <w:rPr>
      <w:rFonts w:ascii="XO Thames" w:hAnsi="XO Thames"/>
    </w:rPr>
  </w:style>
  <w:style w:type="paragraph" w:customStyle="1" w:styleId="1d">
    <w:name w:val="Обычный1"/>
    <w:link w:val="1e"/>
    <w:rsid w:val="00057F1F"/>
    <w:rPr>
      <w:sz w:val="24"/>
    </w:rPr>
  </w:style>
  <w:style w:type="character" w:customStyle="1" w:styleId="1e">
    <w:name w:val="Обычный1"/>
    <w:link w:val="1d"/>
    <w:rsid w:val="00057F1F"/>
    <w:rPr>
      <w:sz w:val="24"/>
    </w:rPr>
  </w:style>
  <w:style w:type="paragraph" w:customStyle="1" w:styleId="1f">
    <w:name w:val="Гиперссылка1"/>
    <w:link w:val="1f0"/>
    <w:rsid w:val="00057F1F"/>
    <w:rPr>
      <w:color w:val="0000FF"/>
      <w:u w:val="single"/>
    </w:rPr>
  </w:style>
  <w:style w:type="character" w:customStyle="1" w:styleId="1f0">
    <w:name w:val="Гиперссылка1"/>
    <w:link w:val="1f"/>
    <w:rsid w:val="00057F1F"/>
    <w:rPr>
      <w:color w:val="0000FF"/>
      <w:u w:val="single"/>
    </w:rPr>
  </w:style>
  <w:style w:type="paragraph" w:styleId="9">
    <w:name w:val="toc 9"/>
    <w:next w:val="a"/>
    <w:link w:val="90"/>
    <w:uiPriority w:val="39"/>
    <w:rsid w:val="00057F1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57F1F"/>
    <w:rPr>
      <w:rFonts w:ascii="XO Thames" w:hAnsi="XO Thames"/>
      <w:sz w:val="28"/>
    </w:rPr>
  </w:style>
  <w:style w:type="paragraph" w:styleId="a8">
    <w:name w:val="Normal (Web)"/>
    <w:basedOn w:val="a"/>
    <w:link w:val="a9"/>
    <w:rsid w:val="00057F1F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rsid w:val="00057F1F"/>
  </w:style>
  <w:style w:type="paragraph" w:styleId="8">
    <w:name w:val="toc 8"/>
    <w:next w:val="a"/>
    <w:link w:val="80"/>
    <w:uiPriority w:val="39"/>
    <w:rsid w:val="00057F1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57F1F"/>
    <w:rPr>
      <w:rFonts w:ascii="XO Thames" w:hAnsi="XO Thames"/>
      <w:sz w:val="28"/>
    </w:rPr>
  </w:style>
  <w:style w:type="paragraph" w:styleId="aa">
    <w:name w:val="List Paragraph"/>
    <w:basedOn w:val="a"/>
    <w:link w:val="ab"/>
    <w:rsid w:val="00057F1F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057F1F"/>
  </w:style>
  <w:style w:type="paragraph" w:styleId="ac">
    <w:name w:val="header"/>
    <w:basedOn w:val="a"/>
    <w:link w:val="ad"/>
    <w:rsid w:val="00057F1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057F1F"/>
  </w:style>
  <w:style w:type="paragraph" w:customStyle="1" w:styleId="itemtext">
    <w:name w:val="itemtext"/>
    <w:basedOn w:val="13"/>
    <w:link w:val="itemtext0"/>
    <w:rsid w:val="00057F1F"/>
  </w:style>
  <w:style w:type="character" w:customStyle="1" w:styleId="itemtext0">
    <w:name w:val="itemtext"/>
    <w:basedOn w:val="15"/>
    <w:link w:val="itemtext"/>
    <w:rsid w:val="00057F1F"/>
  </w:style>
  <w:style w:type="paragraph" w:styleId="51">
    <w:name w:val="toc 5"/>
    <w:next w:val="a"/>
    <w:link w:val="52"/>
    <w:uiPriority w:val="39"/>
    <w:rsid w:val="00057F1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57F1F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057F1F"/>
    <w:pPr>
      <w:widowControl w:val="0"/>
      <w:ind w:firstLine="720"/>
    </w:pPr>
    <w:rPr>
      <w:rFonts w:ascii="Arial" w:hAnsi="Arial"/>
      <w:sz w:val="16"/>
    </w:rPr>
  </w:style>
  <w:style w:type="character" w:customStyle="1" w:styleId="ConsNormal0">
    <w:name w:val="ConsNormal"/>
    <w:link w:val="ConsNormal"/>
    <w:rsid w:val="00057F1F"/>
    <w:rPr>
      <w:rFonts w:ascii="Arial" w:hAnsi="Arial"/>
      <w:sz w:val="16"/>
    </w:rPr>
  </w:style>
  <w:style w:type="paragraph" w:customStyle="1" w:styleId="1f1">
    <w:name w:val="Гиперссылка1"/>
    <w:basedOn w:val="13"/>
    <w:link w:val="1f2"/>
    <w:rsid w:val="00057F1F"/>
    <w:rPr>
      <w:color w:val="0000FF"/>
      <w:u w:val="single"/>
    </w:rPr>
  </w:style>
  <w:style w:type="character" w:customStyle="1" w:styleId="1f2">
    <w:name w:val="Гиперссылка1"/>
    <w:basedOn w:val="15"/>
    <w:link w:val="1f1"/>
    <w:rsid w:val="00057F1F"/>
    <w:rPr>
      <w:color w:val="0000FF"/>
      <w:u w:val="single"/>
    </w:rPr>
  </w:style>
  <w:style w:type="paragraph" w:styleId="ae">
    <w:name w:val="Subtitle"/>
    <w:next w:val="a"/>
    <w:link w:val="af"/>
    <w:uiPriority w:val="11"/>
    <w:qFormat/>
    <w:rsid w:val="00057F1F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057F1F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rsid w:val="00057F1F"/>
    <w:pPr>
      <w:jc w:val="center"/>
    </w:pPr>
    <w:rPr>
      <w:b/>
    </w:rPr>
  </w:style>
  <w:style w:type="character" w:customStyle="1" w:styleId="af1">
    <w:name w:val="Название Знак"/>
    <w:basedOn w:val="1"/>
    <w:link w:val="af0"/>
    <w:rsid w:val="00057F1F"/>
    <w:rPr>
      <w:b/>
    </w:rPr>
  </w:style>
  <w:style w:type="character" w:customStyle="1" w:styleId="40">
    <w:name w:val="Заголовок 4 Знак"/>
    <w:link w:val="4"/>
    <w:rsid w:val="00057F1F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rsid w:val="00057F1F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057F1F"/>
    <w:rPr>
      <w:rFonts w:ascii="Arial" w:hAnsi="Arial"/>
    </w:rPr>
  </w:style>
  <w:style w:type="paragraph" w:styleId="27">
    <w:name w:val="Body Text 2"/>
    <w:basedOn w:val="a"/>
    <w:link w:val="28"/>
    <w:rsid w:val="00057F1F"/>
    <w:pPr>
      <w:jc w:val="center"/>
    </w:pPr>
    <w:rPr>
      <w:sz w:val="28"/>
    </w:rPr>
  </w:style>
  <w:style w:type="character" w:customStyle="1" w:styleId="28">
    <w:name w:val="Основной текст 2 Знак"/>
    <w:basedOn w:val="1"/>
    <w:link w:val="27"/>
    <w:rsid w:val="00057F1F"/>
    <w:rPr>
      <w:sz w:val="28"/>
    </w:rPr>
  </w:style>
  <w:style w:type="paragraph" w:styleId="af2">
    <w:name w:val="Block Text"/>
    <w:basedOn w:val="a"/>
    <w:link w:val="af3"/>
    <w:rsid w:val="00057F1F"/>
    <w:pPr>
      <w:ind w:left="720" w:right="4855"/>
      <w:jc w:val="both"/>
    </w:pPr>
    <w:rPr>
      <w:sz w:val="28"/>
    </w:rPr>
  </w:style>
  <w:style w:type="character" w:customStyle="1" w:styleId="af3">
    <w:name w:val="Цитата Знак"/>
    <w:basedOn w:val="1"/>
    <w:link w:val="af2"/>
    <w:rsid w:val="00057F1F"/>
    <w:rPr>
      <w:sz w:val="28"/>
    </w:rPr>
  </w:style>
  <w:style w:type="paragraph" w:styleId="af4">
    <w:name w:val="Body Text"/>
    <w:basedOn w:val="a"/>
    <w:link w:val="af5"/>
    <w:rsid w:val="00057F1F"/>
    <w:pPr>
      <w:spacing w:line="360" w:lineRule="auto"/>
      <w:jc w:val="both"/>
    </w:pPr>
    <w:rPr>
      <w:sz w:val="28"/>
    </w:rPr>
  </w:style>
  <w:style w:type="character" w:customStyle="1" w:styleId="af5">
    <w:name w:val="Основной текст Знак"/>
    <w:basedOn w:val="1"/>
    <w:link w:val="af4"/>
    <w:rsid w:val="00057F1F"/>
    <w:rPr>
      <w:sz w:val="28"/>
    </w:rPr>
  </w:style>
  <w:style w:type="paragraph" w:customStyle="1" w:styleId="1f3">
    <w:name w:val="Номер страницы1"/>
    <w:basedOn w:val="13"/>
    <w:link w:val="1f4"/>
    <w:rsid w:val="00057F1F"/>
  </w:style>
  <w:style w:type="character" w:customStyle="1" w:styleId="1f4">
    <w:name w:val="Номер страницы1"/>
    <w:basedOn w:val="15"/>
    <w:link w:val="1f3"/>
    <w:rsid w:val="00057F1F"/>
  </w:style>
  <w:style w:type="character" w:customStyle="1" w:styleId="20">
    <w:name w:val="Заголовок 2 Знак"/>
    <w:link w:val="2"/>
    <w:rsid w:val="00057F1F"/>
    <w:rPr>
      <w:rFonts w:ascii="XO Thames" w:hAnsi="XO Thames"/>
      <w:b/>
      <w:sz w:val="28"/>
    </w:rPr>
  </w:style>
  <w:style w:type="table" w:styleId="af6">
    <w:name w:val="Table Grid"/>
    <w:basedOn w:val="a1"/>
    <w:rsid w:val="00057F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FD6639B152F9EB29462D322C0F772BD4AFCC24579A03E37510F366D04FD320DF9895FD5420m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3226</Words>
  <Characters>18389</Characters>
  <Application>Microsoft Office Word</Application>
  <DocSecurity>4</DocSecurity>
  <Lines>153</Lines>
  <Paragraphs>43</Paragraphs>
  <ScaleCrop>false</ScaleCrop>
  <Company/>
  <LinksUpToDate>false</LinksUpToDate>
  <CharactersWithSpaces>21572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 Ольга Георгиевна</dc:creator>
  <cp:lastModifiedBy>belousova.og</cp:lastModifiedBy>
  <cp:revision>2</cp:revision>
  <dcterms:created xsi:type="dcterms:W3CDTF">2025-07-10T08:22:00Z</dcterms:created>
  <dcterms:modified xsi:type="dcterms:W3CDTF">2025-07-10T08:22:00Z</dcterms:modified>
</cp:coreProperties>
</file>